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9F" w:rsidRPr="001C609F" w:rsidRDefault="001C609F" w:rsidP="00E91881">
      <w:pPr>
        <w:spacing w:after="0" w:line="240" w:lineRule="auto"/>
        <w:rPr>
          <w:b/>
          <w:sz w:val="28"/>
          <w:szCs w:val="28"/>
        </w:rPr>
      </w:pPr>
    </w:p>
    <w:p w:rsidR="003C39E3" w:rsidRDefault="00C53157" w:rsidP="00E91881">
      <w:pPr>
        <w:spacing w:after="0" w:line="240" w:lineRule="auto"/>
        <w:jc w:val="center"/>
        <w:rPr>
          <w:b/>
          <w:sz w:val="28"/>
          <w:szCs w:val="28"/>
        </w:rPr>
      </w:pPr>
      <w:r w:rsidRPr="001C609F">
        <w:rPr>
          <w:b/>
          <w:sz w:val="28"/>
          <w:szCs w:val="28"/>
        </w:rPr>
        <w:t>Media and Communications Plan 2012</w:t>
      </w:r>
      <w:r w:rsidR="003C39E3">
        <w:rPr>
          <w:b/>
          <w:sz w:val="28"/>
          <w:szCs w:val="28"/>
        </w:rPr>
        <w:t xml:space="preserve"> </w:t>
      </w:r>
    </w:p>
    <w:p w:rsidR="00C53157" w:rsidRDefault="003C39E3" w:rsidP="00E91881">
      <w:pPr>
        <w:spacing w:after="0" w:line="240" w:lineRule="auto"/>
        <w:jc w:val="center"/>
        <w:rPr>
          <w:b/>
          <w:sz w:val="28"/>
          <w:szCs w:val="28"/>
        </w:rPr>
      </w:pPr>
      <w:r w:rsidRPr="003C39E3">
        <w:rPr>
          <w:sz w:val="20"/>
          <w:szCs w:val="20"/>
        </w:rPr>
        <w:t>(</w:t>
      </w:r>
      <w:proofErr w:type="gramStart"/>
      <w:r w:rsidRPr="003C39E3">
        <w:rPr>
          <w:sz w:val="20"/>
          <w:szCs w:val="20"/>
        </w:rPr>
        <w:t>revised</w:t>
      </w:r>
      <w:proofErr w:type="gramEnd"/>
      <w:r w:rsidRPr="003C39E3">
        <w:rPr>
          <w:sz w:val="20"/>
          <w:szCs w:val="20"/>
        </w:rPr>
        <w:t xml:space="preserve"> 3/1/2012)</w:t>
      </w:r>
    </w:p>
    <w:p w:rsidR="003C39E3" w:rsidRDefault="003C39E3" w:rsidP="00E91881">
      <w:pPr>
        <w:spacing w:after="0" w:line="240" w:lineRule="auto"/>
        <w:jc w:val="center"/>
        <w:rPr>
          <w:b/>
          <w:sz w:val="28"/>
          <w:szCs w:val="28"/>
        </w:rPr>
      </w:pPr>
    </w:p>
    <w:p w:rsidR="00DA569C" w:rsidRPr="001C609F" w:rsidRDefault="003C39E3" w:rsidP="003C39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SEPTEMBER</w:t>
      </w:r>
    </w:p>
    <w:p w:rsidR="005608B6" w:rsidRDefault="00861FD2" w:rsidP="00E91881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859790</wp:posOffset>
            </wp:positionV>
            <wp:extent cx="518160" cy="582295"/>
            <wp:effectExtent l="19050" t="0" r="0" b="0"/>
            <wp:wrapNone/>
            <wp:docPr id="13" name="Picture 7" descr="C:\Users\abarna\AppData\Local\Microsoft\Windows\Temporary Internet Files\Content.IE5\684M2T35\MC900030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arna\AppData\Local\Microsoft\Windows\Temporary Internet Files\Content.IE5\684M2T35\MC9000300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931545</wp:posOffset>
            </wp:positionV>
            <wp:extent cx="659130" cy="532130"/>
            <wp:effectExtent l="19050" t="0" r="7620" b="0"/>
            <wp:wrapNone/>
            <wp:docPr id="10" name="Picture 4" descr="C:\Users\abarna\AppData\Local\Microsoft\Windows\Temporary Internet Files\Content.IE5\F6CKI7N9\MC900439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rna\AppData\Local\Microsoft\Windows\Temporary Internet Files\Content.IE5\F6CKI7N9\MC9004398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817880</wp:posOffset>
            </wp:positionV>
            <wp:extent cx="704215" cy="609600"/>
            <wp:effectExtent l="19050" t="0" r="635" b="0"/>
            <wp:wrapNone/>
            <wp:docPr id="12" name="Picture 6" descr="C:\Users\abarna\AppData\Local\Microsoft\Windows\Temporary Internet Files\Content.IE5\684M2T35\MC900240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rna\AppData\Local\Microsoft\Windows\Temporary Internet Files\Content.IE5\684M2T35\MC9002403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8B6" w:rsidRPr="005608B6">
        <w:rPr>
          <w:b/>
          <w:noProof/>
          <w:sz w:val="18"/>
          <w:szCs w:val="18"/>
          <w:u w:val="single"/>
        </w:rPr>
        <w:drawing>
          <wp:inline distT="0" distB="0" distL="0" distR="0">
            <wp:extent cx="5996940" cy="1539240"/>
            <wp:effectExtent l="19050" t="0" r="22860" b="0"/>
            <wp:docPr id="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608B6" w:rsidRDefault="005608B6" w:rsidP="00E91881">
      <w:pPr>
        <w:spacing w:after="0" w:line="240" w:lineRule="auto"/>
        <w:rPr>
          <w:b/>
          <w:sz w:val="18"/>
          <w:szCs w:val="18"/>
          <w:u w:val="single"/>
        </w:rPr>
      </w:pPr>
    </w:p>
    <w:p w:rsidR="001C609F" w:rsidRPr="005608B6" w:rsidRDefault="001C609F" w:rsidP="00E91881">
      <w:pPr>
        <w:spacing w:after="0" w:line="240" w:lineRule="auto"/>
        <w:rPr>
          <w:sz w:val="18"/>
          <w:szCs w:val="18"/>
        </w:rPr>
      </w:pPr>
      <w:proofErr w:type="gramStart"/>
      <w:r w:rsidRPr="005608B6">
        <w:rPr>
          <w:b/>
          <w:sz w:val="18"/>
          <w:szCs w:val="18"/>
          <w:u w:val="single"/>
        </w:rPr>
        <w:t>Community Health Profile Report</w:t>
      </w:r>
      <w:r w:rsidRPr="005608B6">
        <w:rPr>
          <w:sz w:val="18"/>
          <w:szCs w:val="18"/>
        </w:rPr>
        <w:t xml:space="preserve"> – the report which contains </w:t>
      </w:r>
      <w:r w:rsidRPr="00090F99">
        <w:rPr>
          <w:sz w:val="18"/>
          <w:szCs w:val="18"/>
          <w:u w:val="single"/>
        </w:rPr>
        <w:t>detailed data on the health needs</w:t>
      </w:r>
      <w:r w:rsidRPr="005608B6">
        <w:rPr>
          <w:sz w:val="18"/>
          <w:szCs w:val="18"/>
        </w:rPr>
        <w:t xml:space="preserve"> and concerns of residents of Ingham, Eaton, and Clinton counties, including medically underserved people.</w:t>
      </w:r>
      <w:proofErr w:type="gramEnd"/>
      <w:r w:rsidRPr="005608B6">
        <w:rPr>
          <w:sz w:val="18"/>
          <w:szCs w:val="18"/>
        </w:rPr>
        <w:t xml:space="preserve">  The report will include primary and secondary data, qualitative and quantitative data, and maps.</w:t>
      </w:r>
    </w:p>
    <w:p w:rsidR="00861FD2" w:rsidRPr="001C609F" w:rsidRDefault="00861FD2" w:rsidP="00861FD2">
      <w:pPr>
        <w:spacing w:after="0" w:line="240" w:lineRule="auto"/>
        <w:ind w:firstLine="720"/>
        <w:rPr>
          <w:sz w:val="18"/>
          <w:szCs w:val="18"/>
        </w:rPr>
      </w:pPr>
      <w:r w:rsidRPr="001C609F">
        <w:rPr>
          <w:sz w:val="18"/>
          <w:szCs w:val="18"/>
        </w:rPr>
        <w:t>May 3</w:t>
      </w:r>
      <w:r w:rsidRPr="001C609F">
        <w:rPr>
          <w:sz w:val="18"/>
          <w:szCs w:val="18"/>
        </w:rPr>
        <w:tab/>
        <w:t>Community Health Profile Report shared at Advisory Committee Meeting</w:t>
      </w:r>
    </w:p>
    <w:p w:rsidR="00861FD2" w:rsidRPr="001C609F" w:rsidRDefault="00861FD2" w:rsidP="00861FD2">
      <w:pPr>
        <w:spacing w:after="0" w:line="240" w:lineRule="auto"/>
        <w:ind w:firstLine="720"/>
        <w:rPr>
          <w:sz w:val="18"/>
          <w:szCs w:val="18"/>
        </w:rPr>
      </w:pPr>
      <w:r w:rsidRPr="001C609F">
        <w:rPr>
          <w:sz w:val="18"/>
          <w:szCs w:val="18"/>
        </w:rPr>
        <w:t>May 7</w:t>
      </w:r>
      <w:r w:rsidRPr="001C609F">
        <w:rPr>
          <w:sz w:val="18"/>
          <w:szCs w:val="18"/>
        </w:rPr>
        <w:tab/>
        <w:t>Community Health Profile Report published to public</w:t>
      </w:r>
    </w:p>
    <w:p w:rsidR="00861FD2" w:rsidRDefault="00861FD2" w:rsidP="00861FD2">
      <w:pPr>
        <w:spacing w:after="0" w:line="240" w:lineRule="auto"/>
        <w:rPr>
          <w:b/>
          <w:sz w:val="18"/>
          <w:szCs w:val="18"/>
          <w:u w:val="single"/>
        </w:rPr>
      </w:pPr>
    </w:p>
    <w:p w:rsidR="00861FD2" w:rsidRDefault="001C609F" w:rsidP="00861FD2">
      <w:pPr>
        <w:spacing w:after="0" w:line="240" w:lineRule="auto"/>
        <w:rPr>
          <w:sz w:val="18"/>
          <w:szCs w:val="18"/>
        </w:rPr>
      </w:pPr>
      <w:r w:rsidRPr="005608B6">
        <w:rPr>
          <w:b/>
          <w:sz w:val="18"/>
          <w:szCs w:val="18"/>
          <w:u w:val="single"/>
        </w:rPr>
        <w:t>Community Prioritization Dialogues</w:t>
      </w:r>
      <w:r w:rsidRPr="005608B6">
        <w:rPr>
          <w:sz w:val="18"/>
          <w:szCs w:val="18"/>
        </w:rPr>
        <w:t xml:space="preserve"> – the meetings where real people from the community</w:t>
      </w:r>
      <w:r w:rsidR="00861FD2">
        <w:rPr>
          <w:sz w:val="18"/>
          <w:szCs w:val="18"/>
        </w:rPr>
        <w:t>, alongside members of the Advisory Committee,</w:t>
      </w:r>
      <w:r w:rsidRPr="005608B6">
        <w:rPr>
          <w:sz w:val="18"/>
          <w:szCs w:val="18"/>
        </w:rPr>
        <w:t xml:space="preserve"> will view key data from the report, react to it, and </w:t>
      </w:r>
      <w:r w:rsidRPr="00090F99">
        <w:rPr>
          <w:sz w:val="18"/>
          <w:szCs w:val="18"/>
          <w:u w:val="single"/>
        </w:rPr>
        <w:t>decide what they feel is most important and offer ideas for improvement</w:t>
      </w:r>
      <w:r w:rsidRPr="005608B6">
        <w:rPr>
          <w:sz w:val="18"/>
          <w:szCs w:val="18"/>
        </w:rPr>
        <w:t xml:space="preserve"> at the community level.</w:t>
      </w:r>
      <w:r w:rsidR="00861FD2" w:rsidRPr="00861FD2">
        <w:rPr>
          <w:sz w:val="18"/>
          <w:szCs w:val="18"/>
        </w:rPr>
        <w:t xml:space="preserve"> </w:t>
      </w:r>
    </w:p>
    <w:p w:rsidR="00861FD2" w:rsidRDefault="00861FD2" w:rsidP="00861FD2">
      <w:pPr>
        <w:spacing w:after="0" w:line="240" w:lineRule="auto"/>
        <w:ind w:firstLine="720"/>
        <w:rPr>
          <w:sz w:val="18"/>
          <w:szCs w:val="18"/>
        </w:rPr>
      </w:pPr>
      <w:r w:rsidRPr="001C609F">
        <w:rPr>
          <w:sz w:val="18"/>
          <w:szCs w:val="18"/>
        </w:rPr>
        <w:t>June</w:t>
      </w:r>
      <w:r w:rsidRPr="001C609F">
        <w:rPr>
          <w:sz w:val="18"/>
          <w:szCs w:val="18"/>
        </w:rPr>
        <w:tab/>
        <w:t xml:space="preserve">Community </w:t>
      </w:r>
      <w:r>
        <w:rPr>
          <w:sz w:val="18"/>
          <w:szCs w:val="18"/>
        </w:rPr>
        <w:t xml:space="preserve">Prioritization </w:t>
      </w:r>
      <w:r w:rsidRPr="001C609F">
        <w:rPr>
          <w:sz w:val="18"/>
          <w:szCs w:val="18"/>
        </w:rPr>
        <w:t>Dialogues (“Town Hall Meetings”) open to the public 50 to 100 people each</w:t>
      </w:r>
    </w:p>
    <w:p w:rsidR="004347DF" w:rsidRPr="001C609F" w:rsidRDefault="004347DF" w:rsidP="004347DF">
      <w:pPr>
        <w:spacing w:after="0"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The locations listed are not final, but the goal is to place them in different settings around the area.  </w:t>
      </w:r>
    </w:p>
    <w:p w:rsidR="00861FD2" w:rsidRPr="001C609F" w:rsidRDefault="00861FD2" w:rsidP="00090F99">
      <w:pPr>
        <w:spacing w:after="0" w:line="240" w:lineRule="auto"/>
        <w:ind w:left="1440"/>
        <w:rPr>
          <w:sz w:val="18"/>
          <w:szCs w:val="18"/>
        </w:rPr>
      </w:pPr>
      <w:r w:rsidRPr="001C609F">
        <w:rPr>
          <w:sz w:val="18"/>
          <w:szCs w:val="18"/>
        </w:rPr>
        <w:t>NOTE: Each hospital listed will coordinate the logistics of these events.</w:t>
      </w:r>
      <w:r w:rsidR="00090F99">
        <w:rPr>
          <w:sz w:val="18"/>
          <w:szCs w:val="18"/>
        </w:rPr>
        <w:t xml:space="preserve"> Content will be planned with the steering committee.</w:t>
      </w:r>
    </w:p>
    <w:p w:rsidR="00861FD2" w:rsidRPr="001C609F" w:rsidRDefault="00861FD2" w:rsidP="00861FD2">
      <w:pPr>
        <w:spacing w:after="0" w:line="240" w:lineRule="auto"/>
        <w:ind w:firstLine="720"/>
        <w:rPr>
          <w:sz w:val="18"/>
          <w:szCs w:val="18"/>
        </w:rPr>
      </w:pPr>
      <w:r w:rsidRPr="001C609F">
        <w:rPr>
          <w:sz w:val="18"/>
          <w:szCs w:val="18"/>
        </w:rPr>
        <w:tab/>
      </w:r>
      <w:r w:rsidRPr="001C609F">
        <w:rPr>
          <w:sz w:val="18"/>
          <w:szCs w:val="18"/>
        </w:rPr>
        <w:tab/>
      </w:r>
      <w:proofErr w:type="gramStart"/>
      <w:r w:rsidRPr="001C609F">
        <w:rPr>
          <w:sz w:val="18"/>
          <w:szCs w:val="18"/>
        </w:rPr>
        <w:t>Charlotte (Alive!</w:t>
      </w:r>
      <w:proofErr w:type="gramEnd"/>
      <w:r w:rsidRPr="001C609F">
        <w:rPr>
          <w:sz w:val="18"/>
          <w:szCs w:val="18"/>
        </w:rPr>
        <w:t xml:space="preserve"> Center)  </w:t>
      </w:r>
      <w:r w:rsidRPr="001C609F">
        <w:rPr>
          <w:sz w:val="18"/>
          <w:szCs w:val="18"/>
        </w:rPr>
        <w:tab/>
        <w:t xml:space="preserve">Hayes Green Beach </w:t>
      </w:r>
    </w:p>
    <w:p w:rsidR="00861FD2" w:rsidRPr="001C609F" w:rsidRDefault="00861FD2" w:rsidP="00861FD2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Eaton Rapids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609F">
        <w:rPr>
          <w:sz w:val="18"/>
          <w:szCs w:val="18"/>
        </w:rPr>
        <w:t>Eaton Rapids Medical Center</w:t>
      </w:r>
    </w:p>
    <w:p w:rsidR="00861FD2" w:rsidRPr="001C609F" w:rsidRDefault="00861FD2" w:rsidP="00861FD2">
      <w:pPr>
        <w:spacing w:after="0" w:line="240" w:lineRule="auto"/>
        <w:ind w:firstLine="720"/>
        <w:rPr>
          <w:sz w:val="18"/>
          <w:szCs w:val="18"/>
        </w:rPr>
      </w:pPr>
      <w:r w:rsidRPr="001C609F">
        <w:rPr>
          <w:sz w:val="18"/>
          <w:szCs w:val="18"/>
        </w:rPr>
        <w:tab/>
      </w:r>
      <w:r w:rsidRPr="001C609F">
        <w:rPr>
          <w:sz w:val="18"/>
          <w:szCs w:val="18"/>
        </w:rPr>
        <w:tab/>
        <w:t>St. Johns</w:t>
      </w:r>
      <w:r w:rsidRPr="001C609F">
        <w:rPr>
          <w:sz w:val="18"/>
          <w:szCs w:val="18"/>
        </w:rPr>
        <w:tab/>
      </w:r>
      <w:r w:rsidRPr="001C609F">
        <w:rPr>
          <w:sz w:val="18"/>
          <w:szCs w:val="18"/>
        </w:rPr>
        <w:tab/>
      </w:r>
      <w:r w:rsidRPr="001C609F">
        <w:rPr>
          <w:sz w:val="18"/>
          <w:szCs w:val="18"/>
        </w:rPr>
        <w:tab/>
        <w:t>Sparrow Clinton Memorial</w:t>
      </w:r>
    </w:p>
    <w:p w:rsidR="00861FD2" w:rsidRPr="001C609F" w:rsidRDefault="00306C3A" w:rsidP="00861FD2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47DF">
        <w:rPr>
          <w:sz w:val="18"/>
          <w:szCs w:val="18"/>
        </w:rPr>
        <w:t>Okemos/Williamston</w:t>
      </w:r>
      <w:r w:rsidR="00861FD2">
        <w:rPr>
          <w:sz w:val="18"/>
          <w:szCs w:val="18"/>
        </w:rPr>
        <w:tab/>
      </w:r>
      <w:r w:rsidR="00861FD2" w:rsidRPr="001C609F">
        <w:rPr>
          <w:sz w:val="18"/>
          <w:szCs w:val="18"/>
        </w:rPr>
        <w:t xml:space="preserve">Sparrow </w:t>
      </w:r>
    </w:p>
    <w:p w:rsidR="00861FD2" w:rsidRPr="001C609F" w:rsidRDefault="00861FD2" w:rsidP="00861FD2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Lansing</w:t>
      </w:r>
      <w:r w:rsidR="004347DF">
        <w:rPr>
          <w:sz w:val="18"/>
          <w:szCs w:val="18"/>
        </w:rPr>
        <w:t xml:space="preserve"> (south)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609F">
        <w:rPr>
          <w:sz w:val="18"/>
          <w:szCs w:val="18"/>
        </w:rPr>
        <w:t>McLaren</w:t>
      </w:r>
    </w:p>
    <w:p w:rsidR="00861FD2" w:rsidRPr="001C609F" w:rsidRDefault="004347DF" w:rsidP="00861FD2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Lansing (west)</w:t>
      </w:r>
      <w:r w:rsidR="00861FD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FD2" w:rsidRPr="001C609F">
        <w:rPr>
          <w:sz w:val="18"/>
          <w:szCs w:val="18"/>
        </w:rPr>
        <w:t>Sparrow</w:t>
      </w:r>
    </w:p>
    <w:p w:rsidR="001C609F" w:rsidRPr="005608B6" w:rsidRDefault="001C609F" w:rsidP="00E91881">
      <w:pPr>
        <w:spacing w:after="0" w:line="240" w:lineRule="auto"/>
        <w:rPr>
          <w:sz w:val="18"/>
          <w:szCs w:val="18"/>
        </w:rPr>
      </w:pPr>
    </w:p>
    <w:p w:rsidR="001C609F" w:rsidRPr="005608B6" w:rsidRDefault="001C609F" w:rsidP="00E91881">
      <w:pPr>
        <w:spacing w:after="0" w:line="240" w:lineRule="auto"/>
        <w:rPr>
          <w:sz w:val="18"/>
          <w:szCs w:val="18"/>
        </w:rPr>
      </w:pPr>
      <w:r w:rsidRPr="005608B6">
        <w:rPr>
          <w:b/>
          <w:sz w:val="18"/>
          <w:szCs w:val="18"/>
          <w:u w:val="single"/>
        </w:rPr>
        <w:t>Community Health Improvement Plan</w:t>
      </w:r>
      <w:r w:rsidRPr="005608B6">
        <w:rPr>
          <w:sz w:val="18"/>
          <w:szCs w:val="18"/>
        </w:rPr>
        <w:t xml:space="preserve"> – the set of goals,</w:t>
      </w:r>
      <w:r w:rsidR="005608B6" w:rsidRPr="005608B6">
        <w:rPr>
          <w:sz w:val="18"/>
          <w:szCs w:val="18"/>
        </w:rPr>
        <w:t xml:space="preserve"> objectives, and </w:t>
      </w:r>
      <w:r w:rsidR="005608B6" w:rsidRPr="00090F99">
        <w:rPr>
          <w:sz w:val="18"/>
          <w:szCs w:val="18"/>
          <w:u w:val="single"/>
        </w:rPr>
        <w:t>strategies to improve</w:t>
      </w:r>
      <w:r w:rsidR="005608B6" w:rsidRPr="005608B6">
        <w:rPr>
          <w:sz w:val="18"/>
          <w:szCs w:val="18"/>
        </w:rPr>
        <w:t xml:space="preserve"> the health needs identified in the Community Health Profile Report and prioritized in the Community Prioritization Dialogues.  </w:t>
      </w:r>
    </w:p>
    <w:p w:rsidR="001C609F" w:rsidRPr="001C609F" w:rsidRDefault="001C609F" w:rsidP="001C609F">
      <w:pPr>
        <w:spacing w:after="0" w:line="240" w:lineRule="auto"/>
        <w:rPr>
          <w:sz w:val="18"/>
          <w:szCs w:val="18"/>
        </w:rPr>
      </w:pPr>
      <w:r w:rsidRPr="001C609F">
        <w:rPr>
          <w:sz w:val="18"/>
          <w:szCs w:val="18"/>
        </w:rPr>
        <w:tab/>
        <w:t>July</w:t>
      </w:r>
      <w:r w:rsidRPr="001C609F">
        <w:rPr>
          <w:sz w:val="18"/>
          <w:szCs w:val="18"/>
        </w:rPr>
        <w:tab/>
        <w:t>Planning sessions begin</w:t>
      </w:r>
    </w:p>
    <w:p w:rsidR="001C609F" w:rsidRDefault="001C609F" w:rsidP="001C609F">
      <w:pPr>
        <w:spacing w:after="0" w:line="240" w:lineRule="auto"/>
        <w:rPr>
          <w:sz w:val="18"/>
          <w:szCs w:val="18"/>
        </w:rPr>
      </w:pPr>
      <w:r w:rsidRPr="001C609F">
        <w:rPr>
          <w:sz w:val="18"/>
          <w:szCs w:val="18"/>
        </w:rPr>
        <w:tab/>
        <w:t>August</w:t>
      </w:r>
      <w:r w:rsidRPr="001C609F">
        <w:rPr>
          <w:sz w:val="18"/>
          <w:szCs w:val="18"/>
        </w:rPr>
        <w:tab/>
        <w:t>Community Health Improvement Plan shared at Advisory Committee Meeting</w:t>
      </w:r>
    </w:p>
    <w:p w:rsidR="00740DEE" w:rsidRPr="00DA569C" w:rsidRDefault="00861FD2" w:rsidP="00DA56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Sept</w:t>
      </w:r>
      <w:r>
        <w:rPr>
          <w:sz w:val="18"/>
          <w:szCs w:val="18"/>
        </w:rPr>
        <w:tab/>
        <w:t>Community Health Improvement Plan published</w:t>
      </w:r>
      <w:r w:rsidR="00740DEE">
        <w:tab/>
      </w:r>
      <w:r w:rsidR="00740DEE">
        <w:tab/>
      </w:r>
      <w:r w:rsidR="00740DEE">
        <w:tab/>
      </w:r>
    </w:p>
    <w:p w:rsidR="00DA569C" w:rsidRDefault="00DA569C" w:rsidP="00E91881">
      <w:pPr>
        <w:spacing w:after="0" w:line="240" w:lineRule="auto"/>
        <w:ind w:left="1440" w:hanging="1440"/>
        <w:rPr>
          <w:b/>
          <w:sz w:val="28"/>
          <w:szCs w:val="28"/>
        </w:rPr>
      </w:pPr>
    </w:p>
    <w:p w:rsidR="00E91881" w:rsidRPr="00E91881" w:rsidRDefault="00E91881" w:rsidP="00E91881">
      <w:pPr>
        <w:spacing w:after="0" w:line="240" w:lineRule="auto"/>
        <w:ind w:left="1440" w:hanging="1440"/>
        <w:rPr>
          <w:b/>
          <w:sz w:val="28"/>
          <w:szCs w:val="28"/>
        </w:rPr>
      </w:pPr>
      <w:r w:rsidRPr="00E91881">
        <w:rPr>
          <w:b/>
          <w:sz w:val="28"/>
          <w:szCs w:val="28"/>
        </w:rPr>
        <w:t>“Working Together</w:t>
      </w:r>
      <w:r w:rsidR="003C39E3">
        <w:rPr>
          <w:b/>
          <w:sz w:val="28"/>
          <w:szCs w:val="28"/>
        </w:rPr>
        <w:t xml:space="preserve"> for Health</w:t>
      </w:r>
      <w:r w:rsidRPr="00E91881">
        <w:rPr>
          <w:b/>
          <w:sz w:val="28"/>
          <w:szCs w:val="28"/>
        </w:rPr>
        <w:t>”</w:t>
      </w:r>
    </w:p>
    <w:p w:rsidR="00E91881" w:rsidRPr="00DA569C" w:rsidRDefault="00C53157" w:rsidP="00E91881">
      <w:pPr>
        <w:spacing w:after="0" w:line="240" w:lineRule="auto"/>
        <w:ind w:left="1440" w:hanging="1440"/>
        <w:rPr>
          <w:sz w:val="18"/>
          <w:szCs w:val="18"/>
        </w:rPr>
      </w:pPr>
      <w:r w:rsidRPr="00DA569C">
        <w:rPr>
          <w:sz w:val="18"/>
          <w:szCs w:val="18"/>
        </w:rPr>
        <w:t>MESSAGE:</w:t>
      </w:r>
      <w:r w:rsidRPr="00DA569C">
        <w:rPr>
          <w:sz w:val="18"/>
          <w:szCs w:val="18"/>
        </w:rPr>
        <w:tab/>
        <w:t xml:space="preserve">All of the area hospitals are </w:t>
      </w:r>
      <w:r w:rsidRPr="00DA569C">
        <w:rPr>
          <w:sz w:val="18"/>
          <w:szCs w:val="18"/>
          <w:u w:val="single"/>
        </w:rPr>
        <w:t>working together</w:t>
      </w:r>
      <w:r w:rsidRPr="00DA569C">
        <w:rPr>
          <w:sz w:val="18"/>
          <w:szCs w:val="18"/>
        </w:rPr>
        <w:t xml:space="preserve"> to </w:t>
      </w:r>
      <w:r w:rsidR="00E91881" w:rsidRPr="00DA569C">
        <w:rPr>
          <w:sz w:val="18"/>
          <w:szCs w:val="18"/>
        </w:rPr>
        <w:t xml:space="preserve">measure the health of our community.  Together, community leaders, hospitals, and health departments will develop a plan to improve health across the whole community – where we live, work, learn, and play.  Here’s what’s coming over the next several months.  Why? </w:t>
      </w:r>
      <w:proofErr w:type="gramStart"/>
      <w:r w:rsidR="00E91881" w:rsidRPr="00DA569C">
        <w:rPr>
          <w:sz w:val="18"/>
          <w:szCs w:val="18"/>
        </w:rPr>
        <w:t>Health reform and because it’s the right thing to do.</w:t>
      </w:r>
      <w:proofErr w:type="gramEnd"/>
    </w:p>
    <w:p w:rsidR="00E91881" w:rsidRPr="00DA569C" w:rsidRDefault="00E91881" w:rsidP="00E91881">
      <w:pPr>
        <w:spacing w:after="0" w:line="240" w:lineRule="auto"/>
        <w:ind w:left="1440" w:hanging="1440"/>
        <w:rPr>
          <w:sz w:val="18"/>
          <w:szCs w:val="18"/>
        </w:rPr>
      </w:pPr>
    </w:p>
    <w:p w:rsidR="00E91881" w:rsidRPr="00DA569C" w:rsidRDefault="00E91881" w:rsidP="00E91881">
      <w:pPr>
        <w:spacing w:after="0" w:line="240" w:lineRule="auto"/>
        <w:ind w:left="1440" w:hanging="1440"/>
        <w:rPr>
          <w:sz w:val="18"/>
          <w:szCs w:val="18"/>
        </w:rPr>
      </w:pPr>
      <w:r w:rsidRPr="00DA569C">
        <w:rPr>
          <w:sz w:val="18"/>
          <w:szCs w:val="18"/>
        </w:rPr>
        <w:t>ACTIVITIES:</w:t>
      </w:r>
      <w:r w:rsidRPr="00DA569C">
        <w:rPr>
          <w:sz w:val="18"/>
          <w:szCs w:val="18"/>
        </w:rPr>
        <w:tab/>
        <w:t xml:space="preserve">Early April: </w:t>
      </w:r>
      <w:r w:rsidRPr="00DA569C">
        <w:rPr>
          <w:sz w:val="18"/>
          <w:szCs w:val="18"/>
        </w:rPr>
        <w:tab/>
        <w:t xml:space="preserve">Website Update (Anne Barna) </w:t>
      </w:r>
      <w:hyperlink r:id="rId15" w:history="1">
        <w:r w:rsidRPr="00DA569C">
          <w:rPr>
            <w:rStyle w:val="Hyperlink"/>
            <w:sz w:val="18"/>
            <w:szCs w:val="18"/>
          </w:rPr>
          <w:t>www.healthycapitalcounties.org</w:t>
        </w:r>
      </w:hyperlink>
    </w:p>
    <w:p w:rsidR="00E91881" w:rsidRPr="00DA569C" w:rsidRDefault="00E91881" w:rsidP="00E91881">
      <w:pPr>
        <w:spacing w:after="0" w:line="240" w:lineRule="auto"/>
        <w:ind w:left="2880" w:hanging="1440"/>
        <w:rPr>
          <w:sz w:val="18"/>
          <w:szCs w:val="18"/>
        </w:rPr>
      </w:pPr>
      <w:r w:rsidRPr="00DA569C">
        <w:rPr>
          <w:sz w:val="18"/>
          <w:szCs w:val="18"/>
        </w:rPr>
        <w:t>Mid April:</w:t>
      </w:r>
      <w:r w:rsidRPr="00DA569C">
        <w:rPr>
          <w:sz w:val="18"/>
          <w:szCs w:val="18"/>
        </w:rPr>
        <w:tab/>
        <w:t>1</w:t>
      </w:r>
      <w:proofErr w:type="gramStart"/>
      <w:r w:rsidRPr="00DA569C">
        <w:rPr>
          <w:sz w:val="18"/>
          <w:szCs w:val="18"/>
        </w:rPr>
        <w:t>.  Press</w:t>
      </w:r>
      <w:proofErr w:type="gramEnd"/>
      <w:r w:rsidRPr="00DA569C">
        <w:rPr>
          <w:sz w:val="18"/>
          <w:szCs w:val="18"/>
        </w:rPr>
        <w:t xml:space="preserve"> release </w:t>
      </w:r>
      <w:r w:rsidRPr="00DA569C">
        <w:rPr>
          <w:sz w:val="18"/>
          <w:szCs w:val="18"/>
          <w:highlight w:val="yellow"/>
        </w:rPr>
        <w:t>(</w:t>
      </w:r>
      <w:r w:rsidR="00512018" w:rsidRPr="00DA569C">
        <w:rPr>
          <w:sz w:val="18"/>
          <w:szCs w:val="18"/>
          <w:highlight w:val="yellow"/>
        </w:rPr>
        <w:t xml:space="preserve">drafted by </w:t>
      </w:r>
      <w:r w:rsidRPr="00DA569C">
        <w:rPr>
          <w:sz w:val="18"/>
          <w:szCs w:val="18"/>
          <w:highlight w:val="yellow"/>
        </w:rPr>
        <w:t>Darice Darling – HGB)</w:t>
      </w:r>
      <w:r w:rsidRPr="00DA569C">
        <w:rPr>
          <w:sz w:val="18"/>
          <w:szCs w:val="18"/>
        </w:rPr>
        <w:t xml:space="preserve"> will be concurrently released by each hospital and health department.  </w:t>
      </w:r>
    </w:p>
    <w:p w:rsidR="00E91881" w:rsidRPr="00DA569C" w:rsidRDefault="00E91881" w:rsidP="00E91881">
      <w:pPr>
        <w:spacing w:after="0" w:line="240" w:lineRule="auto"/>
        <w:ind w:left="2880" w:hanging="1440"/>
        <w:rPr>
          <w:sz w:val="18"/>
          <w:szCs w:val="18"/>
        </w:rPr>
      </w:pPr>
      <w:r w:rsidRPr="00DA569C">
        <w:rPr>
          <w:sz w:val="18"/>
          <w:szCs w:val="18"/>
        </w:rPr>
        <w:tab/>
        <w:t xml:space="preserve">2.  Social media (each hospital, health department, </w:t>
      </w:r>
      <w:proofErr w:type="gramStart"/>
      <w:r w:rsidRPr="00DA569C">
        <w:rPr>
          <w:sz w:val="18"/>
          <w:szCs w:val="18"/>
        </w:rPr>
        <w:t>partner</w:t>
      </w:r>
      <w:proofErr w:type="gramEnd"/>
      <w:r w:rsidRPr="00DA569C">
        <w:rPr>
          <w:sz w:val="18"/>
          <w:szCs w:val="18"/>
        </w:rPr>
        <w:t xml:space="preserve"> agencies/orgs) will link to the website to encourage engagement on upcoming events.</w:t>
      </w:r>
    </w:p>
    <w:p w:rsidR="00DA569C" w:rsidRDefault="00DA569C" w:rsidP="00E91881">
      <w:pPr>
        <w:spacing w:after="0" w:line="240" w:lineRule="auto"/>
        <w:rPr>
          <w:b/>
          <w:sz w:val="28"/>
          <w:szCs w:val="28"/>
        </w:rPr>
      </w:pPr>
    </w:p>
    <w:p w:rsidR="00E91881" w:rsidRPr="00277973" w:rsidRDefault="00E91881" w:rsidP="00E91881">
      <w:pPr>
        <w:spacing w:after="0" w:line="240" w:lineRule="auto"/>
        <w:rPr>
          <w:b/>
          <w:sz w:val="28"/>
          <w:szCs w:val="28"/>
        </w:rPr>
      </w:pPr>
      <w:r w:rsidRPr="00277973">
        <w:rPr>
          <w:b/>
          <w:sz w:val="28"/>
          <w:szCs w:val="28"/>
        </w:rPr>
        <w:t>“</w:t>
      </w:r>
      <w:r w:rsidR="00277973" w:rsidRPr="00277973">
        <w:rPr>
          <w:b/>
          <w:sz w:val="28"/>
          <w:szCs w:val="28"/>
        </w:rPr>
        <w:t>How healthy are we?”</w:t>
      </w:r>
      <w:r w:rsidR="00277973">
        <w:rPr>
          <w:b/>
          <w:sz w:val="28"/>
          <w:szCs w:val="28"/>
        </w:rPr>
        <w:t xml:space="preserve"> </w:t>
      </w:r>
    </w:p>
    <w:p w:rsidR="00277973" w:rsidRPr="00DA569C" w:rsidRDefault="00277973" w:rsidP="003C39E3">
      <w:pPr>
        <w:spacing w:after="0" w:line="240" w:lineRule="auto"/>
        <w:ind w:left="1440" w:hanging="1440"/>
        <w:rPr>
          <w:sz w:val="18"/>
          <w:szCs w:val="18"/>
        </w:rPr>
      </w:pPr>
      <w:r w:rsidRPr="00DA569C">
        <w:rPr>
          <w:sz w:val="18"/>
          <w:szCs w:val="18"/>
        </w:rPr>
        <w:t>MESSAGE:</w:t>
      </w:r>
      <w:r w:rsidRPr="00DA569C">
        <w:rPr>
          <w:sz w:val="18"/>
          <w:szCs w:val="18"/>
        </w:rPr>
        <w:tab/>
      </w:r>
      <w:r w:rsidR="003C39E3">
        <w:rPr>
          <w:sz w:val="18"/>
          <w:szCs w:val="18"/>
        </w:rPr>
        <w:t xml:space="preserve">Community leaders from across the capital area today </w:t>
      </w:r>
      <w:r w:rsidRPr="00DA569C">
        <w:rPr>
          <w:sz w:val="18"/>
          <w:szCs w:val="18"/>
        </w:rPr>
        <w:t xml:space="preserve">unveiled a new report </w:t>
      </w:r>
      <w:r w:rsidR="003C39E3">
        <w:rPr>
          <w:sz w:val="18"/>
          <w:szCs w:val="18"/>
        </w:rPr>
        <w:t xml:space="preserve">that measures the health of </w:t>
      </w:r>
      <w:r w:rsidRPr="00DA569C">
        <w:rPr>
          <w:sz w:val="18"/>
          <w:szCs w:val="18"/>
        </w:rPr>
        <w:t>cap</w:t>
      </w:r>
      <w:r w:rsidR="003C39E3">
        <w:rPr>
          <w:sz w:val="18"/>
          <w:szCs w:val="18"/>
        </w:rPr>
        <w:t>ital area communities</w:t>
      </w:r>
      <w:r w:rsidRPr="00DA569C">
        <w:rPr>
          <w:sz w:val="18"/>
          <w:szCs w:val="18"/>
        </w:rPr>
        <w:t xml:space="preserve">.  Packed with maps that show health problems in Ingham, Eaton, and Clinton counties, the report </w:t>
      </w:r>
      <w:r w:rsidR="00E573EA">
        <w:rPr>
          <w:sz w:val="18"/>
          <w:szCs w:val="18"/>
        </w:rPr>
        <w:t>highlights important data about health in different communities</w:t>
      </w:r>
      <w:r w:rsidR="003C39E3">
        <w:rPr>
          <w:sz w:val="18"/>
          <w:szCs w:val="18"/>
        </w:rPr>
        <w:t>.</w:t>
      </w:r>
      <w:r w:rsidRPr="00DA569C">
        <w:rPr>
          <w:sz w:val="18"/>
          <w:szCs w:val="18"/>
        </w:rPr>
        <w:t xml:space="preserve">  The report measu</w:t>
      </w:r>
      <w:r w:rsidR="003C39E3">
        <w:rPr>
          <w:sz w:val="18"/>
          <w:szCs w:val="18"/>
        </w:rPr>
        <w:t xml:space="preserve">res factors that go beyond </w:t>
      </w:r>
      <w:r w:rsidRPr="00DA569C">
        <w:rPr>
          <w:sz w:val="18"/>
          <w:szCs w:val="18"/>
        </w:rPr>
        <w:t xml:space="preserve">health </w:t>
      </w:r>
      <w:r w:rsidRPr="00DA569C">
        <w:rPr>
          <w:i/>
          <w:sz w:val="18"/>
          <w:szCs w:val="18"/>
        </w:rPr>
        <w:t>care</w:t>
      </w:r>
      <w:r w:rsidRPr="00DA569C">
        <w:rPr>
          <w:sz w:val="18"/>
          <w:szCs w:val="18"/>
        </w:rPr>
        <w:t>, and dives in to what causes people to be healthy or not in the first place.</w:t>
      </w:r>
      <w:r w:rsidR="00861FD2" w:rsidRPr="00DA569C">
        <w:rPr>
          <w:sz w:val="18"/>
          <w:szCs w:val="18"/>
        </w:rPr>
        <w:t xml:space="preserve">  </w:t>
      </w:r>
      <w:r w:rsidR="003C39E3">
        <w:rPr>
          <w:sz w:val="18"/>
          <w:szCs w:val="18"/>
        </w:rPr>
        <w:t>This report is only the first step in a comprehensive health improvement effort that spans three counties, four hospital systems, and myriad community members and or</w:t>
      </w:r>
      <w:r w:rsidR="00E573EA">
        <w:rPr>
          <w:sz w:val="18"/>
          <w:szCs w:val="18"/>
        </w:rPr>
        <w:t xml:space="preserve">ganizations.  The next step is that </w:t>
      </w:r>
      <w:r w:rsidR="003C39E3">
        <w:rPr>
          <w:sz w:val="18"/>
          <w:szCs w:val="18"/>
        </w:rPr>
        <w:t>w</w:t>
      </w:r>
      <w:r w:rsidR="00E573EA">
        <w:rPr>
          <w:sz w:val="18"/>
          <w:szCs w:val="18"/>
        </w:rPr>
        <w:t>e want</w:t>
      </w:r>
      <w:r w:rsidR="00861FD2" w:rsidRPr="00DA569C">
        <w:rPr>
          <w:sz w:val="18"/>
          <w:szCs w:val="18"/>
        </w:rPr>
        <w:t xml:space="preserve"> to </w:t>
      </w:r>
      <w:r w:rsidR="00E573EA">
        <w:rPr>
          <w:sz w:val="18"/>
          <w:szCs w:val="18"/>
        </w:rPr>
        <w:t>hear from you!  T</w:t>
      </w:r>
      <w:r w:rsidR="00861FD2" w:rsidRPr="00DA569C">
        <w:rPr>
          <w:sz w:val="18"/>
          <w:szCs w:val="18"/>
        </w:rPr>
        <w:t>ell us what matters to you in the health of your community!  Come to community dialogues in June.</w:t>
      </w:r>
    </w:p>
    <w:p w:rsidR="00277973" w:rsidRPr="00DA569C" w:rsidRDefault="00277973" w:rsidP="00277973">
      <w:pPr>
        <w:spacing w:after="0" w:line="240" w:lineRule="auto"/>
        <w:ind w:left="1440" w:hanging="1440"/>
        <w:rPr>
          <w:sz w:val="18"/>
          <w:szCs w:val="18"/>
        </w:rPr>
      </w:pPr>
      <w:r w:rsidRPr="00DA569C">
        <w:rPr>
          <w:sz w:val="18"/>
          <w:szCs w:val="18"/>
        </w:rPr>
        <w:t>ACTIVITIES:</w:t>
      </w:r>
      <w:r w:rsidRPr="00DA569C">
        <w:rPr>
          <w:sz w:val="18"/>
          <w:szCs w:val="18"/>
        </w:rPr>
        <w:tab/>
        <w:t>Late April:</w:t>
      </w:r>
      <w:r w:rsidRPr="00DA569C">
        <w:rPr>
          <w:sz w:val="18"/>
          <w:szCs w:val="18"/>
        </w:rPr>
        <w:tab/>
        <w:t>Report is finished and sent for review by steering committee.</w:t>
      </w:r>
    </w:p>
    <w:p w:rsidR="00277973" w:rsidRPr="00DA569C" w:rsidRDefault="00277973" w:rsidP="00277973">
      <w:pPr>
        <w:spacing w:after="0" w:line="240" w:lineRule="auto"/>
        <w:ind w:left="1440" w:hanging="1440"/>
        <w:rPr>
          <w:sz w:val="18"/>
          <w:szCs w:val="18"/>
        </w:rPr>
      </w:pPr>
      <w:r w:rsidRPr="00DA569C">
        <w:rPr>
          <w:sz w:val="18"/>
          <w:szCs w:val="18"/>
        </w:rPr>
        <w:tab/>
        <w:t>May 3:</w:t>
      </w:r>
      <w:r w:rsidRPr="00DA569C">
        <w:rPr>
          <w:sz w:val="18"/>
          <w:szCs w:val="18"/>
        </w:rPr>
        <w:tab/>
      </w:r>
      <w:r w:rsidRPr="00DA569C">
        <w:rPr>
          <w:sz w:val="18"/>
          <w:szCs w:val="18"/>
        </w:rPr>
        <w:tab/>
        <w:t xml:space="preserve">Final report is reviewed at the </w:t>
      </w:r>
      <w:r w:rsidR="00740DEE" w:rsidRPr="00DA569C">
        <w:rPr>
          <w:sz w:val="18"/>
          <w:szCs w:val="18"/>
        </w:rPr>
        <w:t>Advisory Committee meeting</w:t>
      </w:r>
    </w:p>
    <w:p w:rsidR="00740DEE" w:rsidRPr="00DA569C" w:rsidRDefault="00740DEE" w:rsidP="00277973">
      <w:pPr>
        <w:spacing w:after="0" w:line="240" w:lineRule="auto"/>
        <w:ind w:left="1440" w:hanging="1440"/>
        <w:rPr>
          <w:sz w:val="18"/>
          <w:szCs w:val="18"/>
        </w:rPr>
      </w:pPr>
      <w:r w:rsidRPr="00DA569C">
        <w:rPr>
          <w:sz w:val="18"/>
          <w:szCs w:val="18"/>
        </w:rPr>
        <w:tab/>
        <w:t>May 7 (Mon):</w:t>
      </w:r>
      <w:r w:rsidRPr="00DA569C">
        <w:rPr>
          <w:sz w:val="18"/>
          <w:szCs w:val="18"/>
        </w:rPr>
        <w:tab/>
        <w:t>Embargo lifts</w:t>
      </w:r>
    </w:p>
    <w:p w:rsidR="00740DEE" w:rsidRPr="00DA569C" w:rsidRDefault="00740DEE" w:rsidP="00740DEE">
      <w:pPr>
        <w:spacing w:after="0" w:line="240" w:lineRule="auto"/>
        <w:ind w:left="2880" w:hanging="1440"/>
        <w:rPr>
          <w:sz w:val="18"/>
          <w:szCs w:val="18"/>
        </w:rPr>
      </w:pPr>
      <w:proofErr w:type="gramStart"/>
      <w:r w:rsidRPr="00DA569C">
        <w:rPr>
          <w:sz w:val="18"/>
          <w:szCs w:val="18"/>
        </w:rPr>
        <w:t>May 7:</w:t>
      </w:r>
      <w:r w:rsidRPr="00DA569C">
        <w:rPr>
          <w:sz w:val="18"/>
          <w:szCs w:val="18"/>
        </w:rPr>
        <w:tab/>
      </w:r>
      <w:r w:rsidR="00861FD2" w:rsidRPr="00DA569C">
        <w:rPr>
          <w:sz w:val="18"/>
          <w:szCs w:val="18"/>
        </w:rPr>
        <w:t>1.</w:t>
      </w:r>
      <w:proofErr w:type="gramEnd"/>
      <w:r w:rsidR="00861FD2" w:rsidRPr="00DA569C">
        <w:rPr>
          <w:sz w:val="18"/>
          <w:szCs w:val="18"/>
        </w:rPr>
        <w:t xml:space="preserve"> </w:t>
      </w:r>
      <w:r w:rsidRPr="00DA569C">
        <w:rPr>
          <w:sz w:val="18"/>
          <w:szCs w:val="18"/>
        </w:rPr>
        <w:t xml:space="preserve">Press release </w:t>
      </w:r>
      <w:r w:rsidRPr="00DA569C">
        <w:rPr>
          <w:sz w:val="18"/>
          <w:szCs w:val="18"/>
          <w:highlight w:val="yellow"/>
        </w:rPr>
        <w:t>(</w:t>
      </w:r>
      <w:r w:rsidR="00512018" w:rsidRPr="00DA569C">
        <w:rPr>
          <w:sz w:val="18"/>
          <w:szCs w:val="18"/>
          <w:highlight w:val="yellow"/>
        </w:rPr>
        <w:t xml:space="preserve">drafted by </w:t>
      </w:r>
      <w:r w:rsidR="00306C3A" w:rsidRPr="00DA569C">
        <w:rPr>
          <w:sz w:val="18"/>
          <w:szCs w:val="18"/>
          <w:highlight w:val="yellow"/>
        </w:rPr>
        <w:t>Sparrow</w:t>
      </w:r>
      <w:r w:rsidRPr="00DA569C">
        <w:rPr>
          <w:sz w:val="18"/>
          <w:szCs w:val="18"/>
          <w:highlight w:val="yellow"/>
        </w:rPr>
        <w:t>)</w:t>
      </w:r>
      <w:r w:rsidRPr="00DA569C">
        <w:rPr>
          <w:sz w:val="18"/>
          <w:szCs w:val="18"/>
        </w:rPr>
        <w:t xml:space="preserve"> will be concurrently released by each hospital and health department.</w:t>
      </w:r>
    </w:p>
    <w:p w:rsidR="00861FD2" w:rsidRPr="00DA569C" w:rsidRDefault="00861FD2" w:rsidP="00740DEE">
      <w:pPr>
        <w:spacing w:after="0" w:line="240" w:lineRule="auto"/>
        <w:ind w:left="2880" w:hanging="1440"/>
        <w:rPr>
          <w:sz w:val="18"/>
          <w:szCs w:val="18"/>
        </w:rPr>
      </w:pPr>
      <w:r w:rsidRPr="00DA569C">
        <w:rPr>
          <w:sz w:val="18"/>
          <w:szCs w:val="18"/>
        </w:rPr>
        <w:tab/>
        <w:t>2.  Social media release</w:t>
      </w:r>
    </w:p>
    <w:p w:rsidR="00BD3EE9" w:rsidRPr="00BD3EE9" w:rsidRDefault="00861FD2" w:rsidP="00BD3EE9">
      <w:pPr>
        <w:spacing w:after="0" w:line="240" w:lineRule="auto"/>
        <w:ind w:left="2880" w:hanging="1440"/>
        <w:rPr>
          <w:i/>
          <w:sz w:val="18"/>
          <w:szCs w:val="18"/>
        </w:rPr>
      </w:pPr>
      <w:r w:rsidRPr="00DA569C">
        <w:rPr>
          <w:sz w:val="18"/>
          <w:szCs w:val="18"/>
        </w:rPr>
        <w:tab/>
        <w:t xml:space="preserve">3.  Presentations to key groups </w:t>
      </w:r>
      <w:r w:rsidRPr="00DA569C">
        <w:rPr>
          <w:i/>
          <w:sz w:val="18"/>
          <w:szCs w:val="18"/>
        </w:rPr>
        <w:t>(</w:t>
      </w:r>
      <w:r w:rsidR="00BD3EE9">
        <w:rPr>
          <w:i/>
          <w:sz w:val="18"/>
          <w:szCs w:val="18"/>
        </w:rPr>
        <w:t xml:space="preserve">Concisely, </w:t>
      </w:r>
      <w:r w:rsidRPr="00DA569C">
        <w:rPr>
          <w:i/>
          <w:sz w:val="18"/>
          <w:szCs w:val="18"/>
        </w:rPr>
        <w:t>“here is what we did”, “here is the data”, “here’s items to notice”, and “please help up promote our dialogues”)</w:t>
      </w:r>
    </w:p>
    <w:p w:rsidR="00740DEE" w:rsidRDefault="00740DEE" w:rsidP="00306C3A">
      <w:pPr>
        <w:spacing w:after="0" w:line="240" w:lineRule="auto"/>
        <w:ind w:left="2880" w:hanging="1440"/>
      </w:pPr>
    </w:p>
    <w:p w:rsidR="00C53157" w:rsidRPr="00512018" w:rsidRDefault="00306C3A" w:rsidP="00306C3A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E573EA">
        <w:rPr>
          <w:b/>
          <w:sz w:val="28"/>
          <w:szCs w:val="28"/>
        </w:rPr>
        <w:t xml:space="preserve">How </w:t>
      </w:r>
      <w:r w:rsidR="00E573EA" w:rsidRPr="00E573EA">
        <w:rPr>
          <w:b/>
          <w:sz w:val="28"/>
          <w:szCs w:val="28"/>
        </w:rPr>
        <w:t>do</w:t>
      </w:r>
      <w:r w:rsidR="00E573EA">
        <w:rPr>
          <w:b/>
          <w:sz w:val="28"/>
          <w:szCs w:val="28"/>
        </w:rPr>
        <w:t xml:space="preserve"> we create a healthy community?</w:t>
      </w:r>
      <w:r w:rsidR="00512018" w:rsidRPr="00512018">
        <w:rPr>
          <w:b/>
          <w:sz w:val="28"/>
          <w:szCs w:val="28"/>
        </w:rPr>
        <w:t>”</w:t>
      </w:r>
    </w:p>
    <w:p w:rsidR="00DA569C" w:rsidRPr="00DA569C" w:rsidRDefault="00306C3A" w:rsidP="00DA569C">
      <w:pPr>
        <w:spacing w:after="0" w:line="240" w:lineRule="auto"/>
        <w:ind w:left="1440" w:hanging="1440"/>
        <w:rPr>
          <w:sz w:val="18"/>
          <w:szCs w:val="18"/>
        </w:rPr>
      </w:pPr>
      <w:r w:rsidRPr="00DA569C">
        <w:rPr>
          <w:sz w:val="18"/>
          <w:szCs w:val="18"/>
        </w:rPr>
        <w:t>MESSAGE:</w:t>
      </w:r>
      <w:r w:rsidRPr="00DA569C">
        <w:rPr>
          <w:sz w:val="18"/>
          <w:szCs w:val="18"/>
        </w:rPr>
        <w:tab/>
        <w:t>People living in different parts of Ingham, Eaton, and Clinton counties face different health problems.  While those in</w:t>
      </w:r>
      <w:r w:rsidR="00F5591C" w:rsidRPr="00DA569C">
        <w:rPr>
          <w:sz w:val="18"/>
          <w:szCs w:val="18"/>
        </w:rPr>
        <w:t xml:space="preserve"> some parts of Lansing have</w:t>
      </w:r>
      <w:r w:rsidRPr="00DA569C">
        <w:rPr>
          <w:sz w:val="18"/>
          <w:szCs w:val="18"/>
        </w:rPr>
        <w:t xml:space="preserve"> ____</w:t>
      </w:r>
      <w:r w:rsidR="00F5591C" w:rsidRPr="00DA569C">
        <w:rPr>
          <w:sz w:val="18"/>
          <w:szCs w:val="18"/>
        </w:rPr>
        <w:t>______</w:t>
      </w:r>
      <w:r w:rsidRPr="00DA569C">
        <w:rPr>
          <w:sz w:val="18"/>
          <w:szCs w:val="18"/>
        </w:rPr>
        <w:t xml:space="preserve">__, persons in the rural countryside in the Capital Area are likely to ________________.  This June, there will be six opportunities for you to </w:t>
      </w:r>
      <w:r w:rsidR="00F5591C" w:rsidRPr="00DA569C">
        <w:rPr>
          <w:sz w:val="18"/>
          <w:szCs w:val="18"/>
        </w:rPr>
        <w:t xml:space="preserve">weigh in on what YOU think are the most important health issues based on the new data from the Healthy! </w:t>
      </w:r>
      <w:proofErr w:type="gramStart"/>
      <w:r w:rsidR="00F5591C" w:rsidRPr="00DA569C">
        <w:rPr>
          <w:sz w:val="18"/>
          <w:szCs w:val="18"/>
        </w:rPr>
        <w:t>Capital Counties</w:t>
      </w:r>
      <w:proofErr w:type="gramEnd"/>
      <w:r w:rsidR="00F5591C" w:rsidRPr="00DA569C">
        <w:rPr>
          <w:sz w:val="18"/>
          <w:szCs w:val="18"/>
        </w:rPr>
        <w:t xml:space="preserve"> project, released on May 7</w:t>
      </w:r>
      <w:r w:rsidR="00F5591C" w:rsidRPr="00DA569C">
        <w:rPr>
          <w:sz w:val="18"/>
          <w:szCs w:val="18"/>
          <w:vertAlign w:val="superscript"/>
        </w:rPr>
        <w:t>th</w:t>
      </w:r>
      <w:r w:rsidR="00F5591C" w:rsidRPr="00DA569C">
        <w:rPr>
          <w:sz w:val="18"/>
          <w:szCs w:val="18"/>
        </w:rPr>
        <w:t xml:space="preserve">.  </w:t>
      </w:r>
      <w:r w:rsidR="00DA569C" w:rsidRPr="00DA569C">
        <w:rPr>
          <w:sz w:val="18"/>
          <w:szCs w:val="18"/>
        </w:rPr>
        <w:t>What do you think?  We want you to tell us what matters to y</w:t>
      </w:r>
      <w:r w:rsidR="004347DF">
        <w:rPr>
          <w:sz w:val="18"/>
          <w:szCs w:val="18"/>
        </w:rPr>
        <w:t xml:space="preserve">ou </w:t>
      </w:r>
      <w:r w:rsidR="00434F3B" w:rsidRPr="004347DF">
        <w:rPr>
          <w:sz w:val="18"/>
          <w:szCs w:val="18"/>
        </w:rPr>
        <w:t>about the health issues your community is facing</w:t>
      </w:r>
      <w:r w:rsidR="00DA569C" w:rsidRPr="004347DF">
        <w:rPr>
          <w:sz w:val="18"/>
          <w:szCs w:val="18"/>
        </w:rPr>
        <w:t xml:space="preserve">! </w:t>
      </w:r>
      <w:r w:rsidR="00DA569C" w:rsidRPr="00DA569C">
        <w:rPr>
          <w:sz w:val="18"/>
          <w:szCs w:val="18"/>
        </w:rPr>
        <w:t xml:space="preserve"> Come to community dialogues in June.</w:t>
      </w:r>
    </w:p>
    <w:p w:rsidR="00306C3A" w:rsidRPr="00DA569C" w:rsidRDefault="00306C3A" w:rsidP="00306C3A">
      <w:pPr>
        <w:spacing w:after="0" w:line="240" w:lineRule="auto"/>
        <w:rPr>
          <w:sz w:val="18"/>
          <w:szCs w:val="18"/>
        </w:rPr>
      </w:pPr>
      <w:r w:rsidRPr="00DA569C">
        <w:rPr>
          <w:sz w:val="18"/>
          <w:szCs w:val="18"/>
        </w:rPr>
        <w:t>ACTIVITIES:</w:t>
      </w:r>
      <w:r w:rsidRPr="00DA569C">
        <w:rPr>
          <w:sz w:val="18"/>
          <w:szCs w:val="18"/>
        </w:rPr>
        <w:tab/>
      </w:r>
      <w:r w:rsidR="00F5591C" w:rsidRPr="00DA569C">
        <w:rPr>
          <w:sz w:val="18"/>
          <w:szCs w:val="18"/>
        </w:rPr>
        <w:t>Late May/Early June:</w:t>
      </w:r>
      <w:r w:rsidR="00F5591C" w:rsidRPr="00DA569C">
        <w:rPr>
          <w:sz w:val="18"/>
          <w:szCs w:val="18"/>
        </w:rPr>
        <w:tab/>
        <w:t>1</w:t>
      </w:r>
      <w:proofErr w:type="gramStart"/>
      <w:r w:rsidR="00F5591C" w:rsidRPr="00DA569C">
        <w:rPr>
          <w:sz w:val="18"/>
          <w:szCs w:val="18"/>
        </w:rPr>
        <w:t>.  Press</w:t>
      </w:r>
      <w:proofErr w:type="gramEnd"/>
      <w:r w:rsidR="00F5591C" w:rsidRPr="00DA569C">
        <w:rPr>
          <w:sz w:val="18"/>
          <w:szCs w:val="18"/>
        </w:rPr>
        <w:t xml:space="preserve"> release (</w:t>
      </w:r>
      <w:r w:rsidR="00F5591C" w:rsidRPr="004347DF">
        <w:rPr>
          <w:sz w:val="18"/>
          <w:szCs w:val="18"/>
          <w:highlight w:val="yellow"/>
        </w:rPr>
        <w:t>drafted by Brian Brown – McLaren</w:t>
      </w:r>
      <w:r w:rsidR="00F5591C" w:rsidRPr="00DA569C">
        <w:rPr>
          <w:sz w:val="18"/>
          <w:szCs w:val="18"/>
        </w:rPr>
        <w:t>)</w:t>
      </w:r>
    </w:p>
    <w:p w:rsidR="00F5591C" w:rsidRPr="00DA569C" w:rsidRDefault="00F5591C" w:rsidP="00306C3A">
      <w:pPr>
        <w:spacing w:after="0" w:line="240" w:lineRule="auto"/>
        <w:rPr>
          <w:sz w:val="18"/>
          <w:szCs w:val="18"/>
        </w:rPr>
      </w:pPr>
      <w:r w:rsidRPr="00DA569C">
        <w:rPr>
          <w:sz w:val="18"/>
          <w:szCs w:val="18"/>
        </w:rPr>
        <w:tab/>
      </w:r>
      <w:r w:rsidRPr="00DA569C">
        <w:rPr>
          <w:sz w:val="18"/>
          <w:szCs w:val="18"/>
        </w:rPr>
        <w:tab/>
      </w:r>
      <w:r w:rsidRPr="00DA569C">
        <w:rPr>
          <w:sz w:val="18"/>
          <w:szCs w:val="18"/>
        </w:rPr>
        <w:tab/>
      </w:r>
      <w:r w:rsidRPr="00DA569C">
        <w:rPr>
          <w:sz w:val="18"/>
          <w:szCs w:val="18"/>
        </w:rPr>
        <w:tab/>
      </w:r>
      <w:r w:rsidRPr="00DA569C">
        <w:rPr>
          <w:sz w:val="18"/>
          <w:szCs w:val="18"/>
        </w:rPr>
        <w:tab/>
        <w:t>2.  Social media release</w:t>
      </w:r>
    </w:p>
    <w:p w:rsidR="00F5591C" w:rsidRDefault="00DA569C" w:rsidP="00306C3A">
      <w:pPr>
        <w:spacing w:after="0" w:line="240" w:lineRule="auto"/>
        <w:rPr>
          <w:sz w:val="18"/>
          <w:szCs w:val="18"/>
        </w:rPr>
      </w:pPr>
      <w:r w:rsidRPr="00DA569C">
        <w:rPr>
          <w:sz w:val="18"/>
          <w:szCs w:val="18"/>
        </w:rPr>
        <w:tab/>
      </w:r>
      <w:r w:rsidRPr="00DA569C">
        <w:rPr>
          <w:sz w:val="18"/>
          <w:szCs w:val="18"/>
        </w:rPr>
        <w:tab/>
      </w:r>
      <w:r>
        <w:rPr>
          <w:sz w:val="18"/>
          <w:szCs w:val="18"/>
        </w:rPr>
        <w:t>Concurrent with each Community Prioritization Dialogue:</w:t>
      </w:r>
    </w:p>
    <w:p w:rsidR="00DA569C" w:rsidRDefault="00DA569C" w:rsidP="00DA569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Social Media Release</w:t>
      </w:r>
    </w:p>
    <w:p w:rsidR="00DA569C" w:rsidRPr="00DA569C" w:rsidRDefault="00DA569C" w:rsidP="00DA569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E-mail promotion to stakeholders</w:t>
      </w:r>
    </w:p>
    <w:p w:rsidR="00E573EA" w:rsidRDefault="00E573EA" w:rsidP="00306C3A">
      <w:pPr>
        <w:spacing w:after="0" w:line="240" w:lineRule="auto"/>
        <w:rPr>
          <w:b/>
          <w:sz w:val="28"/>
          <w:szCs w:val="28"/>
        </w:rPr>
      </w:pPr>
    </w:p>
    <w:p w:rsidR="00F5591C" w:rsidRPr="00F5591C" w:rsidRDefault="00F5591C" w:rsidP="00306C3A">
      <w:pPr>
        <w:spacing w:after="0" w:line="240" w:lineRule="auto"/>
        <w:rPr>
          <w:b/>
          <w:sz w:val="28"/>
          <w:szCs w:val="28"/>
        </w:rPr>
      </w:pPr>
      <w:r w:rsidRPr="00F5591C">
        <w:rPr>
          <w:b/>
          <w:sz w:val="28"/>
          <w:szCs w:val="28"/>
        </w:rPr>
        <w:t>“</w:t>
      </w:r>
      <w:r w:rsidR="00E573EA">
        <w:rPr>
          <w:b/>
          <w:sz w:val="28"/>
          <w:szCs w:val="28"/>
        </w:rPr>
        <w:t>My Health, My Community</w:t>
      </w:r>
      <w:r>
        <w:rPr>
          <w:b/>
          <w:sz w:val="28"/>
          <w:szCs w:val="28"/>
        </w:rPr>
        <w:t>”</w:t>
      </w:r>
    </w:p>
    <w:p w:rsidR="00F5591C" w:rsidRDefault="00F5591C" w:rsidP="00306C3A">
      <w:pPr>
        <w:spacing w:after="0" w:line="240" w:lineRule="auto"/>
        <w:rPr>
          <w:sz w:val="18"/>
          <w:szCs w:val="18"/>
        </w:rPr>
      </w:pPr>
      <w:r w:rsidRPr="00DA569C">
        <w:rPr>
          <w:sz w:val="18"/>
          <w:szCs w:val="18"/>
        </w:rPr>
        <w:t>Featuring vignettes of people who exemplify the different parts of the indicator chart – i.e. affordable housing, access to food, access to medical care, diabetes, infant mortality, etc.</w:t>
      </w:r>
    </w:p>
    <w:p w:rsidR="00DA569C" w:rsidRDefault="00DA569C" w:rsidP="00306C3A">
      <w:pPr>
        <w:spacing w:after="0" w:line="240" w:lineRule="auto"/>
        <w:rPr>
          <w:sz w:val="18"/>
          <w:szCs w:val="18"/>
        </w:rPr>
      </w:pPr>
    </w:p>
    <w:p w:rsidR="00DA569C" w:rsidRDefault="00DA569C" w:rsidP="00306C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ACTIVITIES:</w:t>
      </w:r>
      <w:r>
        <w:rPr>
          <w:sz w:val="18"/>
          <w:szCs w:val="18"/>
        </w:rPr>
        <w:tab/>
        <w:t>February/March</w:t>
      </w:r>
      <w:r>
        <w:rPr>
          <w:sz w:val="18"/>
          <w:szCs w:val="18"/>
        </w:rPr>
        <w:tab/>
        <w:t>Gather names of persons interested in being featured in the media or on the website.</w:t>
      </w:r>
    </w:p>
    <w:p w:rsidR="00DA569C" w:rsidRDefault="00DA569C" w:rsidP="00DA56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April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a.</w:t>
      </w:r>
      <w:proofErr w:type="gramEnd"/>
      <w:r>
        <w:rPr>
          <w:sz w:val="18"/>
          <w:szCs w:val="18"/>
        </w:rPr>
        <w:t xml:space="preserve"> Still Photos</w:t>
      </w:r>
      <w:r w:rsidR="004347DF">
        <w:rPr>
          <w:sz w:val="18"/>
          <w:szCs w:val="18"/>
        </w:rPr>
        <w:t xml:space="preserve"> (staff?)</w:t>
      </w:r>
    </w:p>
    <w:p w:rsidR="00DA569C" w:rsidRDefault="00DA569C" w:rsidP="00DA569C">
      <w:pPr>
        <w:spacing w:after="0" w:line="240" w:lineRule="auto"/>
        <w:ind w:left="2160" w:firstLine="720"/>
        <w:rPr>
          <w:sz w:val="18"/>
          <w:szCs w:val="18"/>
        </w:rPr>
      </w:pPr>
      <w:r>
        <w:rPr>
          <w:sz w:val="18"/>
          <w:szCs w:val="18"/>
        </w:rPr>
        <w:t>b. Write Story</w:t>
      </w:r>
      <w:r w:rsidR="00434F3B">
        <w:rPr>
          <w:sz w:val="18"/>
          <w:szCs w:val="18"/>
        </w:rPr>
        <w:t xml:space="preserve"> </w:t>
      </w:r>
      <w:r w:rsidR="004347DF">
        <w:rPr>
          <w:sz w:val="18"/>
          <w:szCs w:val="18"/>
        </w:rPr>
        <w:t>(staff?)</w:t>
      </w:r>
    </w:p>
    <w:p w:rsidR="00DA569C" w:rsidRDefault="00DA569C" w:rsidP="00DA569C">
      <w:pPr>
        <w:spacing w:after="0" w:line="240" w:lineRule="auto"/>
        <w:ind w:left="2160" w:firstLine="720"/>
        <w:rPr>
          <w:sz w:val="18"/>
          <w:szCs w:val="18"/>
        </w:rPr>
      </w:pPr>
      <w:r>
        <w:rPr>
          <w:sz w:val="18"/>
          <w:szCs w:val="18"/>
        </w:rPr>
        <w:t>c. Video</w:t>
      </w:r>
      <w:r w:rsidR="004347DF">
        <w:rPr>
          <w:sz w:val="18"/>
          <w:szCs w:val="18"/>
        </w:rPr>
        <w:t xml:space="preserve"> (hospitals?)</w:t>
      </w:r>
    </w:p>
    <w:p w:rsidR="00DA569C" w:rsidRDefault="00DA569C" w:rsidP="00DA56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May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Release on a schedule so people have something new to look at.</w:t>
      </w:r>
      <w:bookmarkStart w:id="0" w:name="_GoBack"/>
      <w:bookmarkEnd w:id="0"/>
      <w:proofErr w:type="gramEnd"/>
    </w:p>
    <w:p w:rsidR="00E573EA" w:rsidRDefault="00E573EA" w:rsidP="00E573EA">
      <w:pPr>
        <w:spacing w:after="0" w:line="240" w:lineRule="auto"/>
        <w:rPr>
          <w:b/>
          <w:sz w:val="28"/>
          <w:szCs w:val="28"/>
        </w:rPr>
      </w:pPr>
    </w:p>
    <w:p w:rsidR="00E573EA" w:rsidRPr="00F5591C" w:rsidRDefault="00E573EA" w:rsidP="00E573EA">
      <w:pPr>
        <w:spacing w:after="0" w:line="240" w:lineRule="auto"/>
        <w:rPr>
          <w:b/>
          <w:sz w:val="28"/>
          <w:szCs w:val="28"/>
        </w:rPr>
      </w:pPr>
      <w:r w:rsidRPr="00F5591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Roadmaps to Healthy Communities” (to be revised)</w:t>
      </w:r>
    </w:p>
    <w:p w:rsidR="00E573EA" w:rsidRDefault="00E573EA" w:rsidP="00E573EA">
      <w:pPr>
        <w:spacing w:after="0" w:line="240" w:lineRule="auto"/>
        <w:ind w:left="1440" w:hanging="1440"/>
        <w:rPr>
          <w:sz w:val="18"/>
          <w:szCs w:val="18"/>
        </w:rPr>
      </w:pPr>
      <w:r>
        <w:rPr>
          <w:sz w:val="18"/>
          <w:szCs w:val="18"/>
        </w:rPr>
        <w:t>MESSAGE:</w:t>
      </w:r>
      <w:r>
        <w:rPr>
          <w:sz w:val="18"/>
          <w:szCs w:val="18"/>
        </w:rPr>
        <w:tab/>
        <w:t xml:space="preserve">Setting a course together to build healthier communities.  </w:t>
      </w:r>
      <w:proofErr w:type="gramStart"/>
      <w:r>
        <w:rPr>
          <w:sz w:val="18"/>
          <w:szCs w:val="18"/>
        </w:rPr>
        <w:t>Launch of the Community Health Improvement Plan.</w:t>
      </w:r>
      <w:proofErr w:type="gramEnd"/>
      <w:r>
        <w:rPr>
          <w:sz w:val="18"/>
          <w:szCs w:val="18"/>
        </w:rPr>
        <w:t xml:space="preserve">  Key Features highlighted.  Implementation plans explained.  Endorsements secured.</w:t>
      </w:r>
    </w:p>
    <w:p w:rsidR="00E573EA" w:rsidRDefault="00E573EA" w:rsidP="00E573EA">
      <w:pPr>
        <w:spacing w:after="0" w:line="240" w:lineRule="auto"/>
        <w:ind w:left="1440" w:hanging="1440"/>
        <w:rPr>
          <w:sz w:val="18"/>
          <w:szCs w:val="18"/>
        </w:rPr>
      </w:pPr>
    </w:p>
    <w:p w:rsidR="00D13256" w:rsidRDefault="00E573EA" w:rsidP="00E573EA">
      <w:pPr>
        <w:spacing w:after="0" w:line="240" w:lineRule="auto"/>
        <w:ind w:left="1440" w:hanging="1440"/>
        <w:rPr>
          <w:sz w:val="18"/>
          <w:szCs w:val="18"/>
        </w:rPr>
      </w:pPr>
      <w:r>
        <w:rPr>
          <w:sz w:val="18"/>
          <w:szCs w:val="18"/>
        </w:rPr>
        <w:t>ACTIVITIES:</w:t>
      </w:r>
      <w:r>
        <w:rPr>
          <w:sz w:val="18"/>
          <w:szCs w:val="18"/>
        </w:rPr>
        <w:tab/>
        <w:t xml:space="preserve">September: </w:t>
      </w:r>
      <w:r>
        <w:rPr>
          <w:sz w:val="18"/>
          <w:szCs w:val="18"/>
        </w:rPr>
        <w:tab/>
      </w:r>
    </w:p>
    <w:p w:rsidR="00D13256" w:rsidRDefault="00D13256" w:rsidP="00D13256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Community Health Improvement Plan completed.</w:t>
      </w:r>
    </w:p>
    <w:p w:rsidR="00D13256" w:rsidRDefault="00E573EA" w:rsidP="00D13256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13256">
        <w:rPr>
          <w:sz w:val="18"/>
          <w:szCs w:val="18"/>
        </w:rPr>
        <w:t>Press Release (</w:t>
      </w:r>
      <w:r w:rsidRPr="00D13256">
        <w:rPr>
          <w:sz w:val="18"/>
          <w:szCs w:val="18"/>
          <w:highlight w:val="yellow"/>
        </w:rPr>
        <w:t>drafted by Lindsay Stevenson, ERMC)</w:t>
      </w:r>
      <w:r w:rsidRPr="00D13256">
        <w:rPr>
          <w:sz w:val="18"/>
          <w:szCs w:val="18"/>
        </w:rPr>
        <w:t xml:space="preserve"> and </w:t>
      </w:r>
    </w:p>
    <w:p w:rsidR="00D13256" w:rsidRPr="00D13256" w:rsidRDefault="00E573EA" w:rsidP="00D13256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13256">
        <w:rPr>
          <w:sz w:val="18"/>
          <w:szCs w:val="18"/>
        </w:rPr>
        <w:t>Social Media Release</w:t>
      </w:r>
    </w:p>
    <w:p w:rsidR="00E573EA" w:rsidRDefault="00E573EA" w:rsidP="00E573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573EA" w:rsidRPr="00E573EA" w:rsidRDefault="00E573EA" w:rsidP="00E573EA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Endorsements and utilization</w:t>
      </w:r>
      <w:r w:rsidR="00D13256">
        <w:rPr>
          <w:sz w:val="18"/>
          <w:szCs w:val="18"/>
        </w:rPr>
        <w:t xml:space="preserve"> plans (TBD)</w:t>
      </w:r>
    </w:p>
    <w:sectPr w:rsidR="00E573EA" w:rsidRPr="00E573EA" w:rsidSect="00F306E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EA" w:rsidRDefault="00E573EA" w:rsidP="00C53157">
      <w:pPr>
        <w:spacing w:after="0" w:line="240" w:lineRule="auto"/>
      </w:pPr>
      <w:r>
        <w:separator/>
      </w:r>
    </w:p>
  </w:endnote>
  <w:endnote w:type="continuationSeparator" w:id="0">
    <w:p w:rsidR="00E573EA" w:rsidRDefault="00E573EA" w:rsidP="00C5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EA" w:rsidRDefault="00E573EA" w:rsidP="00C53157">
      <w:pPr>
        <w:spacing w:after="0" w:line="240" w:lineRule="auto"/>
      </w:pPr>
      <w:r>
        <w:separator/>
      </w:r>
    </w:p>
  </w:footnote>
  <w:footnote w:type="continuationSeparator" w:id="0">
    <w:p w:rsidR="00E573EA" w:rsidRDefault="00E573EA" w:rsidP="00C5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A" w:rsidRDefault="00E573EA" w:rsidP="00C53157">
    <w:pPr>
      <w:pStyle w:val="Header"/>
      <w:jc w:val="center"/>
    </w:pPr>
    <w:r w:rsidRPr="00C53157">
      <w:rPr>
        <w:noProof/>
      </w:rPr>
      <w:drawing>
        <wp:inline distT="0" distB="0" distL="0" distR="0">
          <wp:extent cx="4271010" cy="469993"/>
          <wp:effectExtent l="19050" t="0" r="0" b="0"/>
          <wp:docPr id="1" name="Picture 0" descr="HCC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842" cy="46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E88"/>
    <w:multiLevelType w:val="hybridMultilevel"/>
    <w:tmpl w:val="F2F4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B0E"/>
    <w:multiLevelType w:val="hybridMultilevel"/>
    <w:tmpl w:val="5E287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6B4CED"/>
    <w:multiLevelType w:val="hybridMultilevel"/>
    <w:tmpl w:val="CE9262F4"/>
    <w:lvl w:ilvl="0" w:tplc="BCE2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4B4ECE"/>
    <w:multiLevelType w:val="hybridMultilevel"/>
    <w:tmpl w:val="239C6A92"/>
    <w:lvl w:ilvl="0" w:tplc="CB028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157"/>
    <w:rsid w:val="00090F99"/>
    <w:rsid w:val="000D21B9"/>
    <w:rsid w:val="00142EB5"/>
    <w:rsid w:val="001C609F"/>
    <w:rsid w:val="00277973"/>
    <w:rsid w:val="00306C3A"/>
    <w:rsid w:val="003202F0"/>
    <w:rsid w:val="003C39E3"/>
    <w:rsid w:val="004347DF"/>
    <w:rsid w:val="00434F3B"/>
    <w:rsid w:val="00512018"/>
    <w:rsid w:val="005608B6"/>
    <w:rsid w:val="00740DEE"/>
    <w:rsid w:val="0074150B"/>
    <w:rsid w:val="00861FD2"/>
    <w:rsid w:val="009F1881"/>
    <w:rsid w:val="00AC4C03"/>
    <w:rsid w:val="00BD3EE9"/>
    <w:rsid w:val="00C53157"/>
    <w:rsid w:val="00CA28B9"/>
    <w:rsid w:val="00D13256"/>
    <w:rsid w:val="00D36CFF"/>
    <w:rsid w:val="00DA569C"/>
    <w:rsid w:val="00E573EA"/>
    <w:rsid w:val="00E91881"/>
    <w:rsid w:val="00F306EB"/>
    <w:rsid w:val="00F5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157"/>
  </w:style>
  <w:style w:type="paragraph" w:styleId="Footer">
    <w:name w:val="footer"/>
    <w:basedOn w:val="Normal"/>
    <w:link w:val="FooterChar"/>
    <w:uiPriority w:val="99"/>
    <w:semiHidden/>
    <w:unhideWhenUsed/>
    <w:rsid w:val="00C5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157"/>
  </w:style>
  <w:style w:type="paragraph" w:styleId="ListParagraph">
    <w:name w:val="List Paragraph"/>
    <w:basedOn w:val="Normal"/>
    <w:uiPriority w:val="34"/>
    <w:qFormat/>
    <w:rsid w:val="00C5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157"/>
  </w:style>
  <w:style w:type="paragraph" w:styleId="Footer">
    <w:name w:val="footer"/>
    <w:basedOn w:val="Normal"/>
    <w:link w:val="FooterChar"/>
    <w:uiPriority w:val="99"/>
    <w:semiHidden/>
    <w:unhideWhenUsed/>
    <w:rsid w:val="00C5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157"/>
  </w:style>
  <w:style w:type="paragraph" w:styleId="ListParagraph">
    <w:name w:val="List Paragraph"/>
    <w:basedOn w:val="Normal"/>
    <w:uiPriority w:val="34"/>
    <w:qFormat/>
    <w:rsid w:val="00C5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://www.healthycapitalcounties.org" TargetMode="External"/><Relationship Id="rId10" Type="http://schemas.openxmlformats.org/officeDocument/2006/relationships/diagramData" Target="diagrams/data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089CD9-11E8-414E-96D2-21CF73166183}" type="doc">
      <dgm:prSet loTypeId="urn:microsoft.com/office/officeart/2005/8/layout/process1" loCatId="process" qsTypeId="urn:microsoft.com/office/officeart/2005/8/quickstyle/simple1" qsCatId="simple" csTypeId="urn:microsoft.com/office/officeart/2005/8/colors/colorful1#1" csCatId="colorful" phldr="1"/>
      <dgm:spPr/>
    </dgm:pt>
    <dgm:pt modelId="{5572C47E-1463-40D6-89A0-688EEB4563E7}">
      <dgm:prSet phldrT="[Text]" custT="1"/>
      <dgm:spPr/>
      <dgm:t>
        <a:bodyPr/>
        <a:lstStyle/>
        <a:p>
          <a:pPr algn="ctr"/>
          <a:r>
            <a:rPr lang="en-US" sz="1400"/>
            <a:t>Community Health Profile Report</a:t>
          </a:r>
        </a:p>
      </dgm:t>
    </dgm:pt>
    <dgm:pt modelId="{37079EAA-2602-4929-AFD2-E808B68865E6}" type="parTrans" cxnId="{257FB486-C668-4B26-900F-694AF4080AC3}">
      <dgm:prSet/>
      <dgm:spPr/>
      <dgm:t>
        <a:bodyPr/>
        <a:lstStyle/>
        <a:p>
          <a:pPr algn="ctr"/>
          <a:endParaRPr lang="en-US"/>
        </a:p>
      </dgm:t>
    </dgm:pt>
    <dgm:pt modelId="{363D7B57-2C20-426D-90FD-9E07DCF53A52}" type="sibTrans" cxnId="{257FB486-C668-4B26-900F-694AF4080AC3}">
      <dgm:prSet/>
      <dgm:spPr/>
      <dgm:t>
        <a:bodyPr/>
        <a:lstStyle/>
        <a:p>
          <a:pPr algn="ctr"/>
          <a:endParaRPr lang="en-US"/>
        </a:p>
      </dgm:t>
    </dgm:pt>
    <dgm:pt modelId="{9C16B6F6-97BF-40E5-905C-F77A138FA028}">
      <dgm:prSet phldrT="[Text]" custT="1"/>
      <dgm:spPr/>
      <dgm:t>
        <a:bodyPr/>
        <a:lstStyle/>
        <a:p>
          <a:pPr algn="ctr"/>
          <a:r>
            <a:rPr lang="en-US" sz="1400"/>
            <a:t>Community Prioritization Dialogues</a:t>
          </a:r>
        </a:p>
      </dgm:t>
    </dgm:pt>
    <dgm:pt modelId="{740F83A5-4E6F-4FFA-9011-87C0E5B419BF}" type="parTrans" cxnId="{111BE0B6-D113-442B-BA12-B3FF2C96E005}">
      <dgm:prSet/>
      <dgm:spPr/>
      <dgm:t>
        <a:bodyPr/>
        <a:lstStyle/>
        <a:p>
          <a:pPr algn="ctr"/>
          <a:endParaRPr lang="en-US"/>
        </a:p>
      </dgm:t>
    </dgm:pt>
    <dgm:pt modelId="{3C8C2D73-4E08-44AB-AEDC-39F2BBBEA588}" type="sibTrans" cxnId="{111BE0B6-D113-442B-BA12-B3FF2C96E005}">
      <dgm:prSet/>
      <dgm:spPr/>
      <dgm:t>
        <a:bodyPr/>
        <a:lstStyle/>
        <a:p>
          <a:pPr algn="ctr"/>
          <a:endParaRPr lang="en-US"/>
        </a:p>
      </dgm:t>
    </dgm:pt>
    <dgm:pt modelId="{5D41F6D5-F69D-485A-BBC5-135DBEBD4657}">
      <dgm:prSet phldrT="[Text]" custT="1"/>
      <dgm:spPr/>
      <dgm:t>
        <a:bodyPr/>
        <a:lstStyle/>
        <a:p>
          <a:pPr algn="ctr"/>
          <a:r>
            <a:rPr lang="en-US" sz="1400"/>
            <a:t>Community Health Improvement Plan</a:t>
          </a:r>
        </a:p>
      </dgm:t>
    </dgm:pt>
    <dgm:pt modelId="{EA3561B0-B975-4714-A86B-AD700AD48BA6}" type="parTrans" cxnId="{85B6C27E-378C-4FE6-8BEB-630DD15AFE5B}">
      <dgm:prSet/>
      <dgm:spPr/>
      <dgm:t>
        <a:bodyPr/>
        <a:lstStyle/>
        <a:p>
          <a:pPr algn="ctr"/>
          <a:endParaRPr lang="en-US"/>
        </a:p>
      </dgm:t>
    </dgm:pt>
    <dgm:pt modelId="{A8CFAB11-4F08-4899-A112-46728418C3B4}" type="sibTrans" cxnId="{85B6C27E-378C-4FE6-8BEB-630DD15AFE5B}">
      <dgm:prSet/>
      <dgm:spPr/>
      <dgm:t>
        <a:bodyPr/>
        <a:lstStyle/>
        <a:p>
          <a:pPr algn="ctr"/>
          <a:endParaRPr lang="en-US"/>
        </a:p>
      </dgm:t>
    </dgm:pt>
    <dgm:pt modelId="{807AF61A-E703-4D03-AEE7-042F5A45F78E}" type="pres">
      <dgm:prSet presAssocID="{85089CD9-11E8-414E-96D2-21CF73166183}" presName="Name0" presStyleCnt="0">
        <dgm:presLayoutVars>
          <dgm:dir/>
          <dgm:resizeHandles val="exact"/>
        </dgm:presLayoutVars>
      </dgm:prSet>
      <dgm:spPr/>
    </dgm:pt>
    <dgm:pt modelId="{D5BF7BDA-E0F1-46F2-9F44-CD7E7709630E}" type="pres">
      <dgm:prSet presAssocID="{5572C47E-1463-40D6-89A0-688EEB4563E7}" presName="node" presStyleLbl="node1" presStyleIdx="0" presStyleCnt="3" custLinFactNeighborX="-836" custLinFactNeighborY="-25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BE486B-F8C9-4819-8FFB-5EFC37ECC408}" type="pres">
      <dgm:prSet presAssocID="{363D7B57-2C20-426D-90FD-9E07DCF53A52}" presName="sibTrans" presStyleLbl="sibTrans2D1" presStyleIdx="0" presStyleCnt="2"/>
      <dgm:spPr/>
      <dgm:t>
        <a:bodyPr/>
        <a:lstStyle/>
        <a:p>
          <a:endParaRPr lang="en-US"/>
        </a:p>
      </dgm:t>
    </dgm:pt>
    <dgm:pt modelId="{E20CA4EE-800F-46B6-8785-6F425FB2C472}" type="pres">
      <dgm:prSet presAssocID="{363D7B57-2C20-426D-90FD-9E07DCF53A5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91CB49E7-3829-47F3-89AE-F31DD450DE89}" type="pres">
      <dgm:prSet presAssocID="{9C16B6F6-97BF-40E5-905C-F77A138FA028}" presName="node" presStyleLbl="node1" presStyleIdx="1" presStyleCnt="3" custLinFactNeighborY="-249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28E7A4-86A3-44DE-B419-FE815B147912}" type="pres">
      <dgm:prSet presAssocID="{3C8C2D73-4E08-44AB-AEDC-39F2BBBEA588}" presName="sibTrans" presStyleLbl="sibTrans2D1" presStyleIdx="1" presStyleCnt="2"/>
      <dgm:spPr/>
      <dgm:t>
        <a:bodyPr/>
        <a:lstStyle/>
        <a:p>
          <a:endParaRPr lang="en-US"/>
        </a:p>
      </dgm:t>
    </dgm:pt>
    <dgm:pt modelId="{6E99088C-E116-4897-983D-EEDEB5B0AE7F}" type="pres">
      <dgm:prSet presAssocID="{3C8C2D73-4E08-44AB-AEDC-39F2BBBEA588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527C388E-3665-49F0-9AC0-0E1F24FAF658}" type="pres">
      <dgm:prSet presAssocID="{5D41F6D5-F69D-485A-BBC5-135DBEBD4657}" presName="node" presStyleLbl="node1" presStyleIdx="2" presStyleCnt="3" custLinFactNeighborX="837" custLinFactNeighborY="-241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B6C27E-378C-4FE6-8BEB-630DD15AFE5B}" srcId="{85089CD9-11E8-414E-96D2-21CF73166183}" destId="{5D41F6D5-F69D-485A-BBC5-135DBEBD4657}" srcOrd="2" destOrd="0" parTransId="{EA3561B0-B975-4714-A86B-AD700AD48BA6}" sibTransId="{A8CFAB11-4F08-4899-A112-46728418C3B4}"/>
    <dgm:cxn modelId="{9DCCF011-82BC-4E6D-A095-73E6411382B7}" type="presOf" srcId="{3C8C2D73-4E08-44AB-AEDC-39F2BBBEA588}" destId="{6E99088C-E116-4897-983D-EEDEB5B0AE7F}" srcOrd="1" destOrd="0" presId="urn:microsoft.com/office/officeart/2005/8/layout/process1"/>
    <dgm:cxn modelId="{7635C111-D6B5-4EAA-8F9C-BC7F7C095CCD}" type="presOf" srcId="{5D41F6D5-F69D-485A-BBC5-135DBEBD4657}" destId="{527C388E-3665-49F0-9AC0-0E1F24FAF658}" srcOrd="0" destOrd="0" presId="urn:microsoft.com/office/officeart/2005/8/layout/process1"/>
    <dgm:cxn modelId="{D63C64DB-F2E7-4973-B5A9-710C74A070F6}" type="presOf" srcId="{9C16B6F6-97BF-40E5-905C-F77A138FA028}" destId="{91CB49E7-3829-47F3-89AE-F31DD450DE89}" srcOrd="0" destOrd="0" presId="urn:microsoft.com/office/officeart/2005/8/layout/process1"/>
    <dgm:cxn modelId="{257FB486-C668-4B26-900F-694AF4080AC3}" srcId="{85089CD9-11E8-414E-96D2-21CF73166183}" destId="{5572C47E-1463-40D6-89A0-688EEB4563E7}" srcOrd="0" destOrd="0" parTransId="{37079EAA-2602-4929-AFD2-E808B68865E6}" sibTransId="{363D7B57-2C20-426D-90FD-9E07DCF53A52}"/>
    <dgm:cxn modelId="{111BE0B6-D113-442B-BA12-B3FF2C96E005}" srcId="{85089CD9-11E8-414E-96D2-21CF73166183}" destId="{9C16B6F6-97BF-40E5-905C-F77A138FA028}" srcOrd="1" destOrd="0" parTransId="{740F83A5-4E6F-4FFA-9011-87C0E5B419BF}" sibTransId="{3C8C2D73-4E08-44AB-AEDC-39F2BBBEA588}"/>
    <dgm:cxn modelId="{9A4BF244-B5F5-4A58-AAE9-FDDD1DC7FEE7}" type="presOf" srcId="{85089CD9-11E8-414E-96D2-21CF73166183}" destId="{807AF61A-E703-4D03-AEE7-042F5A45F78E}" srcOrd="0" destOrd="0" presId="urn:microsoft.com/office/officeart/2005/8/layout/process1"/>
    <dgm:cxn modelId="{964BB809-7742-4EDB-A056-7596833F8F1B}" type="presOf" srcId="{363D7B57-2C20-426D-90FD-9E07DCF53A52}" destId="{E20CA4EE-800F-46B6-8785-6F425FB2C472}" srcOrd="1" destOrd="0" presId="urn:microsoft.com/office/officeart/2005/8/layout/process1"/>
    <dgm:cxn modelId="{CCBE7FC2-31F2-4DC8-B38D-478FDB635674}" type="presOf" srcId="{3C8C2D73-4E08-44AB-AEDC-39F2BBBEA588}" destId="{2628E7A4-86A3-44DE-B419-FE815B147912}" srcOrd="0" destOrd="0" presId="urn:microsoft.com/office/officeart/2005/8/layout/process1"/>
    <dgm:cxn modelId="{CDE7A7D2-F23F-4E9E-9F31-01D2057A3307}" type="presOf" srcId="{363D7B57-2C20-426D-90FD-9E07DCF53A52}" destId="{BCBE486B-F8C9-4819-8FFB-5EFC37ECC408}" srcOrd="0" destOrd="0" presId="urn:microsoft.com/office/officeart/2005/8/layout/process1"/>
    <dgm:cxn modelId="{5F78D932-A2FB-4A1B-AD78-D180506919A9}" type="presOf" srcId="{5572C47E-1463-40D6-89A0-688EEB4563E7}" destId="{D5BF7BDA-E0F1-46F2-9F44-CD7E7709630E}" srcOrd="0" destOrd="0" presId="urn:microsoft.com/office/officeart/2005/8/layout/process1"/>
    <dgm:cxn modelId="{D2FACC56-8335-4419-986E-554A542989F4}" type="presParOf" srcId="{807AF61A-E703-4D03-AEE7-042F5A45F78E}" destId="{D5BF7BDA-E0F1-46F2-9F44-CD7E7709630E}" srcOrd="0" destOrd="0" presId="urn:microsoft.com/office/officeart/2005/8/layout/process1"/>
    <dgm:cxn modelId="{C6681E75-DD36-4929-B1A7-34B940A6593C}" type="presParOf" srcId="{807AF61A-E703-4D03-AEE7-042F5A45F78E}" destId="{BCBE486B-F8C9-4819-8FFB-5EFC37ECC408}" srcOrd="1" destOrd="0" presId="urn:microsoft.com/office/officeart/2005/8/layout/process1"/>
    <dgm:cxn modelId="{69F105B3-B7D5-4FEB-BFF5-0792F87F4F47}" type="presParOf" srcId="{BCBE486B-F8C9-4819-8FFB-5EFC37ECC408}" destId="{E20CA4EE-800F-46B6-8785-6F425FB2C472}" srcOrd="0" destOrd="0" presId="urn:microsoft.com/office/officeart/2005/8/layout/process1"/>
    <dgm:cxn modelId="{CDEF6936-A107-47AE-9162-F6053F1CAE46}" type="presParOf" srcId="{807AF61A-E703-4D03-AEE7-042F5A45F78E}" destId="{91CB49E7-3829-47F3-89AE-F31DD450DE89}" srcOrd="2" destOrd="0" presId="urn:microsoft.com/office/officeart/2005/8/layout/process1"/>
    <dgm:cxn modelId="{592ACA82-6317-4FB3-9A6D-572EDA0CE28F}" type="presParOf" srcId="{807AF61A-E703-4D03-AEE7-042F5A45F78E}" destId="{2628E7A4-86A3-44DE-B419-FE815B147912}" srcOrd="3" destOrd="0" presId="urn:microsoft.com/office/officeart/2005/8/layout/process1"/>
    <dgm:cxn modelId="{324AC72F-5731-4F03-B75E-466CB577E309}" type="presParOf" srcId="{2628E7A4-86A3-44DE-B419-FE815B147912}" destId="{6E99088C-E116-4897-983D-EEDEB5B0AE7F}" srcOrd="0" destOrd="0" presId="urn:microsoft.com/office/officeart/2005/8/layout/process1"/>
    <dgm:cxn modelId="{2C5A5B28-1702-4202-AA99-5159E2F7CE77}" type="presParOf" srcId="{807AF61A-E703-4D03-AEE7-042F5A45F78E}" destId="{527C388E-3665-49F0-9AC0-0E1F24FAF658}" srcOrd="4" destOrd="0" presId="urn:microsoft.com/office/officeart/2005/8/layout/process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5BF7BDA-E0F1-46F2-9F44-CD7E7709630E}">
      <dsp:nvSpPr>
        <dsp:cNvPr id="0" name=""/>
        <dsp:cNvSpPr/>
      </dsp:nvSpPr>
      <dsp:spPr>
        <a:xfrm>
          <a:off x="2" y="53161"/>
          <a:ext cx="1575368" cy="9452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Community Health Profile Report</a:t>
          </a:r>
        </a:p>
      </dsp:txBody>
      <dsp:txXfrm>
        <a:off x="2" y="53161"/>
        <a:ext cx="1575368" cy="945220"/>
      </dsp:txXfrm>
    </dsp:sp>
    <dsp:sp modelId="{BCBE486B-F8C9-4819-8FFB-5EFC37ECC408}">
      <dsp:nvSpPr>
        <dsp:cNvPr id="0" name=""/>
        <dsp:cNvSpPr/>
      </dsp:nvSpPr>
      <dsp:spPr>
        <a:xfrm rot="11861">
          <a:off x="1734223" y="334273"/>
          <a:ext cx="336772" cy="3906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1861">
        <a:off x="1734223" y="334273"/>
        <a:ext cx="336772" cy="390691"/>
      </dsp:txXfrm>
    </dsp:sp>
    <dsp:sp modelId="{91CB49E7-3829-47F3-89AE-F31DD450DE89}">
      <dsp:nvSpPr>
        <dsp:cNvPr id="0" name=""/>
        <dsp:cNvSpPr/>
      </dsp:nvSpPr>
      <dsp:spPr>
        <a:xfrm>
          <a:off x="2210785" y="60789"/>
          <a:ext cx="1575368" cy="94522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Community Prioritization Dialogues</a:t>
          </a:r>
        </a:p>
      </dsp:txBody>
      <dsp:txXfrm>
        <a:off x="2210785" y="60789"/>
        <a:ext cx="1575368" cy="945220"/>
      </dsp:txXfrm>
    </dsp:sp>
    <dsp:sp modelId="{2628E7A4-86A3-44DE-B419-FE815B147912}">
      <dsp:nvSpPr>
        <dsp:cNvPr id="0" name=""/>
        <dsp:cNvSpPr/>
      </dsp:nvSpPr>
      <dsp:spPr>
        <a:xfrm rot="11847">
          <a:off x="3945007" y="341896"/>
          <a:ext cx="336773" cy="3906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1847">
        <a:off x="3945007" y="341896"/>
        <a:ext cx="336773" cy="390691"/>
      </dsp:txXfrm>
    </dsp:sp>
    <dsp:sp modelId="{527C388E-3665-49F0-9AC0-0E1F24FAF658}">
      <dsp:nvSpPr>
        <dsp:cNvPr id="0" name=""/>
        <dsp:cNvSpPr/>
      </dsp:nvSpPr>
      <dsp:spPr>
        <a:xfrm>
          <a:off x="4421571" y="68407"/>
          <a:ext cx="1575368" cy="94522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Community Health Improvement Plan</a:t>
          </a:r>
        </a:p>
      </dsp:txBody>
      <dsp:txXfrm>
        <a:off x="4421571" y="68407"/>
        <a:ext cx="1575368" cy="945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4</cp:revision>
  <dcterms:created xsi:type="dcterms:W3CDTF">2012-02-22T15:11:00Z</dcterms:created>
  <dcterms:modified xsi:type="dcterms:W3CDTF">2012-03-07T16:00:00Z</dcterms:modified>
</cp:coreProperties>
</file>