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BB" w:rsidRPr="0063060C" w:rsidRDefault="00D013DE" w:rsidP="002E25BB">
      <w:pPr>
        <w:spacing w:after="0" w:line="240" w:lineRule="auto"/>
        <w:jc w:val="center"/>
        <w:rPr>
          <w:sz w:val="28"/>
          <w:szCs w:val="28"/>
        </w:rPr>
      </w:pPr>
      <w:r w:rsidRPr="0063060C">
        <w:rPr>
          <w:sz w:val="28"/>
          <w:szCs w:val="28"/>
        </w:rPr>
        <w:t>Qualitative Data Analysis</w:t>
      </w:r>
      <w:r w:rsidR="0091026D" w:rsidRPr="0063060C">
        <w:rPr>
          <w:sz w:val="28"/>
          <w:szCs w:val="28"/>
        </w:rPr>
        <w:t xml:space="preserve"> PLAN</w:t>
      </w:r>
    </w:p>
    <w:p w:rsidR="00D013DE" w:rsidRPr="0063060C" w:rsidRDefault="002E25BB" w:rsidP="002E25BB">
      <w:pPr>
        <w:spacing w:after="0" w:line="240" w:lineRule="auto"/>
        <w:jc w:val="center"/>
        <w:rPr>
          <w:sz w:val="28"/>
          <w:szCs w:val="28"/>
        </w:rPr>
      </w:pPr>
      <w:r w:rsidRPr="0063060C">
        <w:rPr>
          <w:sz w:val="28"/>
          <w:szCs w:val="28"/>
        </w:rPr>
        <w:t xml:space="preserve">For </w:t>
      </w:r>
      <w:r w:rsidR="00D013DE" w:rsidRPr="0063060C">
        <w:rPr>
          <w:sz w:val="28"/>
          <w:szCs w:val="28"/>
        </w:rPr>
        <w:t>Focus Groups</w:t>
      </w:r>
    </w:p>
    <w:p w:rsidR="002E25BB" w:rsidRPr="0063060C" w:rsidRDefault="002E25BB" w:rsidP="002E25BB">
      <w:pPr>
        <w:spacing w:after="0" w:line="240" w:lineRule="auto"/>
        <w:jc w:val="center"/>
        <w:rPr>
          <w:sz w:val="28"/>
          <w:szCs w:val="28"/>
        </w:rPr>
      </w:pPr>
      <w:r w:rsidRPr="0063060C">
        <w:rPr>
          <w:sz w:val="28"/>
          <w:szCs w:val="28"/>
        </w:rPr>
        <w:t>Anne Barna 3/14/12</w:t>
      </w:r>
    </w:p>
    <w:p w:rsidR="002E25BB" w:rsidRDefault="002E25BB" w:rsidP="002E25BB">
      <w:pPr>
        <w:spacing w:after="0" w:line="240" w:lineRule="auto"/>
      </w:pPr>
    </w:p>
    <w:p w:rsidR="002E25BB" w:rsidRDefault="002E25BB" w:rsidP="002E25BB">
      <w:pPr>
        <w:spacing w:after="0" w:line="240" w:lineRule="auto"/>
      </w:pPr>
    </w:p>
    <w:p w:rsidR="002E25BB" w:rsidRPr="00446D6F" w:rsidRDefault="002E25BB" w:rsidP="00956425">
      <w:pPr>
        <w:spacing w:after="0" w:line="240" w:lineRule="auto"/>
        <w:jc w:val="center"/>
        <w:rPr>
          <w:b/>
          <w:sz w:val="24"/>
          <w:szCs w:val="24"/>
        </w:rPr>
      </w:pPr>
      <w:r w:rsidRPr="00446D6F">
        <w:rPr>
          <w:b/>
          <w:sz w:val="24"/>
          <w:szCs w:val="24"/>
        </w:rPr>
        <w:t xml:space="preserve">Our goal is to move through </w:t>
      </w:r>
      <w:r w:rsidR="00FB06DA" w:rsidRPr="00446D6F">
        <w:rPr>
          <w:b/>
          <w:sz w:val="24"/>
          <w:szCs w:val="24"/>
        </w:rPr>
        <w:t xml:space="preserve">DESCRIPTION to find PATTERNS </w:t>
      </w:r>
      <w:r w:rsidRPr="00446D6F">
        <w:rPr>
          <w:b/>
          <w:sz w:val="24"/>
          <w:szCs w:val="24"/>
        </w:rPr>
        <w:t>and then finally THEMES.</w:t>
      </w:r>
    </w:p>
    <w:p w:rsidR="002E25BB" w:rsidRDefault="00FB06DA" w:rsidP="002E25BB">
      <w:pPr>
        <w:spacing w:after="0" w:line="240" w:lineRule="auto"/>
      </w:pPr>
      <w:r>
        <w:rPr>
          <w:noProof/>
        </w:rPr>
        <w:drawing>
          <wp:inline distT="0" distB="0" distL="0" distR="0">
            <wp:extent cx="6362700" cy="17907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56425" w:rsidRDefault="00956425" w:rsidP="002E25BB">
      <w:pPr>
        <w:spacing w:after="0" w:line="240" w:lineRule="auto"/>
      </w:pPr>
    </w:p>
    <w:p w:rsidR="002151AE" w:rsidRDefault="002151AE" w:rsidP="002E25BB">
      <w:pPr>
        <w:spacing w:after="0" w:line="240" w:lineRule="auto"/>
      </w:pPr>
      <w:r>
        <w:t>Process:</w:t>
      </w:r>
    </w:p>
    <w:p w:rsidR="00D573D1" w:rsidRDefault="002151AE" w:rsidP="002151AE">
      <w:pPr>
        <w:pStyle w:val="ListParagraph"/>
        <w:numPr>
          <w:ilvl w:val="0"/>
          <w:numId w:val="2"/>
        </w:numPr>
        <w:spacing w:after="0" w:line="240" w:lineRule="auto"/>
      </w:pPr>
      <w:r>
        <w:t xml:space="preserve">Anne will listen to one focus group and code it.  </w:t>
      </w:r>
      <w:r w:rsidR="008A1300" w:rsidRPr="008A1300">
        <w:rPr>
          <w:b/>
        </w:rPr>
        <w:t>Before meeting the week of Mar 19-23</w:t>
      </w:r>
    </w:p>
    <w:p w:rsidR="002151AE" w:rsidRDefault="002151AE" w:rsidP="002151AE">
      <w:pPr>
        <w:pStyle w:val="ListParagraph"/>
        <w:numPr>
          <w:ilvl w:val="0"/>
          <w:numId w:val="2"/>
        </w:numPr>
        <w:spacing w:after="0" w:line="240" w:lineRule="auto"/>
      </w:pPr>
      <w:r>
        <w:t>Ross will listen to one focus group and code it.</w:t>
      </w:r>
      <w:r w:rsidR="008A1300">
        <w:t xml:space="preserve">  </w:t>
      </w:r>
      <w:r w:rsidR="008A1300" w:rsidRPr="008A1300">
        <w:rPr>
          <w:b/>
        </w:rPr>
        <w:t>Before meeting the week of Mar 19-23</w:t>
      </w:r>
    </w:p>
    <w:p w:rsidR="008A1300" w:rsidRDefault="002151AE" w:rsidP="002151AE">
      <w:pPr>
        <w:pStyle w:val="ListParagraph"/>
        <w:numPr>
          <w:ilvl w:val="0"/>
          <w:numId w:val="2"/>
        </w:numPr>
        <w:spacing w:after="0" w:line="240" w:lineRule="auto"/>
      </w:pPr>
      <w:r>
        <w:t>Anne and Ross will meet to confer over codes to develop a core set of codes.</w:t>
      </w:r>
      <w:r w:rsidR="008A1300">
        <w:t xml:space="preserve">  </w:t>
      </w:r>
    </w:p>
    <w:p w:rsidR="008A1300" w:rsidRDefault="008A1300" w:rsidP="008A1300">
      <w:pPr>
        <w:pStyle w:val="ListParagraph"/>
        <w:spacing w:after="0" w:line="240" w:lineRule="auto"/>
        <w:ind w:left="1080"/>
        <w:rPr>
          <w:b/>
        </w:rPr>
      </w:pPr>
      <w:r w:rsidRPr="008A1300">
        <w:rPr>
          <w:b/>
        </w:rPr>
        <w:t>By March 23</w:t>
      </w:r>
      <w:r w:rsidRPr="008A1300">
        <w:rPr>
          <w:b/>
          <w:vertAlign w:val="superscript"/>
        </w:rPr>
        <w:t>rd</w:t>
      </w:r>
      <w:r>
        <w:rPr>
          <w:b/>
        </w:rPr>
        <w:t xml:space="preserve">  </w:t>
      </w:r>
    </w:p>
    <w:p w:rsidR="0063060C" w:rsidRPr="0063060C" w:rsidRDefault="002151AE" w:rsidP="008A1300">
      <w:pPr>
        <w:pStyle w:val="ListParagraph"/>
        <w:numPr>
          <w:ilvl w:val="0"/>
          <w:numId w:val="2"/>
        </w:numPr>
        <w:spacing w:after="0" w:line="240" w:lineRule="auto"/>
        <w:rPr>
          <w:b/>
        </w:rPr>
      </w:pPr>
      <w:r>
        <w:t xml:space="preserve">Anne and Ross will </w:t>
      </w:r>
      <w:r w:rsidR="008A1300">
        <w:t xml:space="preserve">code </w:t>
      </w:r>
      <w:r>
        <w:t xml:space="preserve">the </w:t>
      </w:r>
      <w:r w:rsidR="0063060C">
        <w:t>rest of the focus groups</w:t>
      </w:r>
      <w:r>
        <w:t>.</w:t>
      </w:r>
      <w:r w:rsidR="0063060C">
        <w:t xml:space="preserve"> </w:t>
      </w:r>
      <w:r w:rsidR="0063060C" w:rsidRPr="0063060C">
        <w:rPr>
          <w:b/>
        </w:rPr>
        <w:t xml:space="preserve"> By April 3</w:t>
      </w:r>
      <w:r w:rsidR="0063060C" w:rsidRPr="0063060C">
        <w:rPr>
          <w:b/>
          <w:vertAlign w:val="superscript"/>
        </w:rPr>
        <w:t>th</w:t>
      </w:r>
    </w:p>
    <w:p w:rsidR="002151AE" w:rsidRDefault="002151AE" w:rsidP="002151AE">
      <w:pPr>
        <w:pStyle w:val="ListParagraph"/>
        <w:numPr>
          <w:ilvl w:val="0"/>
          <w:numId w:val="2"/>
        </w:numPr>
        <w:spacing w:after="0" w:line="240" w:lineRule="auto"/>
      </w:pPr>
      <w:r>
        <w:t>Data will be re-o</w:t>
      </w:r>
      <w:r w:rsidR="00446D6F">
        <w:t>rganized to reflect categories</w:t>
      </w:r>
      <w:r>
        <w:t xml:space="preserve"> or pattern</w:t>
      </w:r>
      <w:r w:rsidR="00446D6F">
        <w:t>s</w:t>
      </w:r>
      <w:r>
        <w:t xml:space="preserve">.  </w:t>
      </w:r>
      <w:r w:rsidR="0063060C" w:rsidRPr="0063060C">
        <w:rPr>
          <w:b/>
        </w:rPr>
        <w:t>By April 6</w:t>
      </w:r>
      <w:r w:rsidR="0063060C" w:rsidRPr="0063060C">
        <w:rPr>
          <w:b/>
          <w:vertAlign w:val="superscript"/>
        </w:rPr>
        <w:t>th</w:t>
      </w:r>
      <w:r w:rsidR="0063060C">
        <w:t xml:space="preserve">  </w:t>
      </w:r>
    </w:p>
    <w:p w:rsidR="00D573D1" w:rsidRDefault="00D573D1" w:rsidP="002151AE">
      <w:pPr>
        <w:pStyle w:val="ListParagraph"/>
        <w:numPr>
          <w:ilvl w:val="0"/>
          <w:numId w:val="2"/>
        </w:numPr>
        <w:spacing w:after="0" w:line="240" w:lineRule="auto"/>
      </w:pPr>
      <w:r>
        <w:t>Themes will be iden</w:t>
      </w:r>
      <w:r w:rsidR="0063060C">
        <w:t>tified and quotes will be pulled</w:t>
      </w:r>
      <w:r>
        <w:t>.</w:t>
      </w:r>
      <w:r w:rsidR="0063060C">
        <w:t xml:space="preserve">   </w:t>
      </w:r>
      <w:r w:rsidR="0063060C" w:rsidRPr="0063060C">
        <w:rPr>
          <w:b/>
        </w:rPr>
        <w:t>By April 11</w:t>
      </w:r>
      <w:r w:rsidR="0063060C" w:rsidRPr="0063060C">
        <w:rPr>
          <w:b/>
          <w:vertAlign w:val="superscript"/>
        </w:rPr>
        <w:t>th</w:t>
      </w:r>
      <w:r w:rsidR="0063060C">
        <w:t xml:space="preserve"> </w:t>
      </w:r>
    </w:p>
    <w:p w:rsidR="00D013DE" w:rsidRDefault="00D013DE" w:rsidP="002E25BB">
      <w:pPr>
        <w:spacing w:after="0" w:line="240" w:lineRule="auto"/>
      </w:pPr>
    </w:p>
    <w:p w:rsidR="00446D6F" w:rsidRDefault="00446D6F">
      <w:r>
        <w:br w:type="page"/>
      </w:r>
    </w:p>
    <w:p w:rsidR="00446D6F" w:rsidRDefault="00446D6F" w:rsidP="002E25BB">
      <w:pPr>
        <w:spacing w:after="0" w:line="240" w:lineRule="auto"/>
      </w:pPr>
    </w:p>
    <w:p w:rsidR="00D573D1" w:rsidRDefault="00D573D1" w:rsidP="002E25BB">
      <w:pPr>
        <w:spacing w:after="0" w:line="240" w:lineRule="auto"/>
      </w:pPr>
      <w:r>
        <w:t xml:space="preserve">Coding </w:t>
      </w:r>
      <w:r w:rsidR="00571447">
        <w:t xml:space="preserve">Procedure </w:t>
      </w:r>
      <w:r>
        <w:t>of Audio Files</w:t>
      </w:r>
    </w:p>
    <w:p w:rsidR="00446D6F" w:rsidRDefault="00446D6F" w:rsidP="002E25BB">
      <w:pPr>
        <w:spacing w:after="0" w:line="240" w:lineRule="auto"/>
      </w:pPr>
    </w:p>
    <w:p w:rsidR="00D573D1" w:rsidRDefault="00571447" w:rsidP="00D573D1">
      <w:pPr>
        <w:pStyle w:val="ListParagraph"/>
        <w:numPr>
          <w:ilvl w:val="0"/>
          <w:numId w:val="4"/>
        </w:numPr>
        <w:spacing w:after="0" w:line="240" w:lineRule="auto"/>
      </w:pPr>
      <w:r>
        <w:t>Jot down (</w:t>
      </w:r>
      <w:r w:rsidR="00D573D1">
        <w:t>type on computer) short phrases that summ</w:t>
      </w:r>
      <w:r w:rsidR="0091026D">
        <w:t>arize the point or story told as you listen to the recording.</w:t>
      </w:r>
      <w:r w:rsidR="0009216D">
        <w:t xml:space="preserve">  Using Excel is probably the best for this.  So in the </w:t>
      </w:r>
      <w:proofErr w:type="spellStart"/>
      <w:r w:rsidR="0009216D">
        <w:t>lefthand</w:t>
      </w:r>
      <w:proofErr w:type="spellEnd"/>
      <w:r w:rsidR="0009216D">
        <w:t>-most column, enter the short phrases.</w:t>
      </w:r>
    </w:p>
    <w:tbl>
      <w:tblPr>
        <w:tblStyle w:val="TableGrid"/>
        <w:tblW w:w="0" w:type="auto"/>
        <w:shd w:val="clear" w:color="auto" w:fill="D9D9D9" w:themeFill="background1" w:themeFillShade="D9"/>
        <w:tblLook w:val="04A0"/>
      </w:tblPr>
      <w:tblGrid>
        <w:gridCol w:w="9576"/>
      </w:tblGrid>
      <w:tr w:rsidR="00446D6F" w:rsidRPr="00446D6F" w:rsidTr="00446D6F">
        <w:tc>
          <w:tcPr>
            <w:tcW w:w="9576" w:type="dxa"/>
            <w:shd w:val="clear" w:color="auto" w:fill="D9D9D9" w:themeFill="background1" w:themeFillShade="D9"/>
          </w:tcPr>
          <w:p w:rsidR="00446D6F" w:rsidRPr="00446D6F" w:rsidRDefault="00446D6F" w:rsidP="00446D6F">
            <w:pPr>
              <w:shd w:val="clear" w:color="auto" w:fill="D9D9D9" w:themeFill="background1" w:themeFillShade="D9"/>
            </w:pPr>
            <w:r w:rsidRPr="00446D6F">
              <w:t>Path not well lit</w:t>
            </w:r>
          </w:p>
        </w:tc>
      </w:tr>
      <w:tr w:rsidR="00446D6F" w:rsidRPr="00446D6F" w:rsidTr="00446D6F">
        <w:tc>
          <w:tcPr>
            <w:tcW w:w="9576" w:type="dxa"/>
            <w:shd w:val="clear" w:color="auto" w:fill="D9D9D9" w:themeFill="background1" w:themeFillShade="D9"/>
          </w:tcPr>
          <w:p w:rsidR="00446D6F" w:rsidRPr="00446D6F" w:rsidRDefault="00446D6F" w:rsidP="00446D6F">
            <w:pPr>
              <w:shd w:val="clear" w:color="auto" w:fill="D9D9D9" w:themeFill="background1" w:themeFillShade="D9"/>
            </w:pPr>
            <w:r w:rsidRPr="00446D6F">
              <w:t xml:space="preserve">Pretended kid sick to get prescription for sick adult </w:t>
            </w:r>
          </w:p>
        </w:tc>
      </w:tr>
      <w:tr w:rsidR="00446D6F" w:rsidRPr="00446D6F" w:rsidTr="00446D6F">
        <w:tc>
          <w:tcPr>
            <w:tcW w:w="9576" w:type="dxa"/>
            <w:shd w:val="clear" w:color="auto" w:fill="D9D9D9" w:themeFill="background1" w:themeFillShade="D9"/>
          </w:tcPr>
          <w:p w:rsidR="00446D6F" w:rsidRPr="00446D6F" w:rsidRDefault="00446D6F" w:rsidP="00446D6F">
            <w:pPr>
              <w:shd w:val="clear" w:color="auto" w:fill="D9D9D9" w:themeFill="background1" w:themeFillShade="D9"/>
            </w:pPr>
            <w:r w:rsidRPr="00446D6F">
              <w:t>Drives 1 ½ hours to get to sliding fee clinic</w:t>
            </w:r>
          </w:p>
        </w:tc>
      </w:tr>
      <w:tr w:rsidR="00446D6F" w:rsidRPr="00446D6F" w:rsidTr="00446D6F">
        <w:tc>
          <w:tcPr>
            <w:tcW w:w="9576" w:type="dxa"/>
            <w:shd w:val="clear" w:color="auto" w:fill="D9D9D9" w:themeFill="background1" w:themeFillShade="D9"/>
          </w:tcPr>
          <w:p w:rsidR="00446D6F" w:rsidRPr="00446D6F" w:rsidRDefault="00446D6F" w:rsidP="00446D6F">
            <w:pPr>
              <w:shd w:val="clear" w:color="auto" w:fill="D9D9D9" w:themeFill="background1" w:themeFillShade="D9"/>
            </w:pPr>
            <w:r w:rsidRPr="00446D6F">
              <w:t>Carries knife when walking to corner store cause feels unsafe</w:t>
            </w:r>
          </w:p>
        </w:tc>
      </w:tr>
    </w:tbl>
    <w:p w:rsidR="00D573D1" w:rsidRDefault="00D573D1" w:rsidP="0091026D">
      <w:pPr>
        <w:spacing w:after="0" w:line="240" w:lineRule="auto"/>
        <w:ind w:left="720"/>
      </w:pPr>
      <w:r>
        <w:t>Organize by the ord</w:t>
      </w:r>
      <w:r w:rsidR="0091026D">
        <w:t>er of the focus group questions, so we can more easily find that part when we go back to the recording.  If you feel that a particular statement is compelling, by all means write a verbatim quote instead of a summary – put it in quotes, though, and italics, like this:</w:t>
      </w:r>
    </w:p>
    <w:p w:rsidR="0091026D" w:rsidRDefault="0091026D" w:rsidP="00571447">
      <w:pPr>
        <w:shd w:val="clear" w:color="auto" w:fill="D9D9D9" w:themeFill="background1" w:themeFillShade="D9"/>
        <w:spacing w:after="0" w:line="240" w:lineRule="auto"/>
        <w:ind w:left="1440"/>
        <w:rPr>
          <w:i/>
        </w:rPr>
      </w:pPr>
      <w:r w:rsidRPr="00571447">
        <w:rPr>
          <w:i/>
        </w:rPr>
        <w:t>“</w:t>
      </w:r>
      <w:r w:rsidR="00571447" w:rsidRPr="00571447">
        <w:rPr>
          <w:i/>
        </w:rPr>
        <w:t>I feel that people treat you as less than, as you’re not good as them, when you don’t have the right plastic card, if you have Medicaid, it’s like you don’t get the same care.  They don’t care as much about you.”</w:t>
      </w:r>
      <w:r w:rsidR="00571447">
        <w:rPr>
          <w:i/>
        </w:rPr>
        <w:t xml:space="preserve"> </w:t>
      </w:r>
    </w:p>
    <w:p w:rsidR="00571447" w:rsidRDefault="00571447" w:rsidP="00571447">
      <w:pPr>
        <w:spacing w:after="0" w:line="240" w:lineRule="auto"/>
        <w:ind w:left="720"/>
      </w:pPr>
      <w:r>
        <w:t>Please eliminate “ums”.  Keep their grammar inta</w:t>
      </w:r>
      <w:r w:rsidR="00446D6F">
        <w:t>ct, but d</w:t>
      </w:r>
      <w:r>
        <w:t>on’t write dialect (write “thinking” instead of “</w:t>
      </w:r>
      <w:proofErr w:type="spellStart"/>
      <w:r>
        <w:t>thinkin</w:t>
      </w:r>
      <w:proofErr w:type="spellEnd"/>
      <w:r>
        <w:t>’”, for example).</w:t>
      </w:r>
    </w:p>
    <w:p w:rsidR="00446D6F" w:rsidRPr="00571447" w:rsidRDefault="00446D6F" w:rsidP="00571447">
      <w:pPr>
        <w:spacing w:after="0" w:line="240" w:lineRule="auto"/>
        <w:ind w:left="720"/>
      </w:pPr>
    </w:p>
    <w:p w:rsidR="0091026D" w:rsidRDefault="0091026D" w:rsidP="0091026D">
      <w:pPr>
        <w:pStyle w:val="ListParagraph"/>
        <w:numPr>
          <w:ilvl w:val="0"/>
          <w:numId w:val="4"/>
        </w:numPr>
        <w:spacing w:after="0" w:line="240" w:lineRule="auto"/>
      </w:pPr>
      <w:r>
        <w:t xml:space="preserve">Looking at the phrases, apply one-word or two-word “codes” to the </w:t>
      </w:r>
      <w:r w:rsidR="0009216D">
        <w:t>next columns</w:t>
      </w:r>
      <w:r>
        <w:t xml:space="preserve"> so that we can gather all of the points that relate to that code together if we need to.  </w:t>
      </w:r>
    </w:p>
    <w:tbl>
      <w:tblPr>
        <w:tblStyle w:val="TableGrid"/>
        <w:tblW w:w="0" w:type="auto"/>
        <w:shd w:val="clear" w:color="auto" w:fill="D9D9D9" w:themeFill="background1" w:themeFillShade="D9"/>
        <w:tblLook w:val="04A0"/>
      </w:tblPr>
      <w:tblGrid>
        <w:gridCol w:w="4788"/>
        <w:gridCol w:w="1890"/>
        <w:gridCol w:w="1620"/>
        <w:gridCol w:w="1278"/>
      </w:tblGrid>
      <w:tr w:rsidR="0009216D" w:rsidRPr="0009216D" w:rsidTr="0009216D">
        <w:tc>
          <w:tcPr>
            <w:tcW w:w="4788" w:type="dxa"/>
            <w:shd w:val="clear" w:color="auto" w:fill="D9D9D9" w:themeFill="background1" w:themeFillShade="D9"/>
          </w:tcPr>
          <w:p w:rsidR="0009216D" w:rsidRPr="0009216D" w:rsidRDefault="0009216D" w:rsidP="0009216D">
            <w:r w:rsidRPr="0009216D">
              <w:t xml:space="preserve"> Path not well lit</w:t>
            </w:r>
          </w:p>
        </w:tc>
        <w:tc>
          <w:tcPr>
            <w:tcW w:w="1890" w:type="dxa"/>
            <w:shd w:val="clear" w:color="auto" w:fill="D9D9D9" w:themeFill="background1" w:themeFillShade="D9"/>
          </w:tcPr>
          <w:p w:rsidR="0009216D" w:rsidRPr="0009216D" w:rsidRDefault="0009216D" w:rsidP="0009216D">
            <w:r w:rsidRPr="0009216D">
              <w:t>SAFETY</w:t>
            </w:r>
          </w:p>
        </w:tc>
        <w:tc>
          <w:tcPr>
            <w:tcW w:w="1620" w:type="dxa"/>
            <w:shd w:val="clear" w:color="auto" w:fill="D9D9D9" w:themeFill="background1" w:themeFillShade="D9"/>
          </w:tcPr>
          <w:p w:rsidR="0009216D" w:rsidRPr="0009216D" w:rsidRDefault="0009216D" w:rsidP="0009216D">
            <w:r w:rsidRPr="0009216D">
              <w:t>PATH/TRAIL</w:t>
            </w:r>
          </w:p>
        </w:tc>
        <w:tc>
          <w:tcPr>
            <w:tcW w:w="1278" w:type="dxa"/>
            <w:shd w:val="clear" w:color="auto" w:fill="D9D9D9" w:themeFill="background1" w:themeFillShade="D9"/>
          </w:tcPr>
          <w:p w:rsidR="0009216D" w:rsidRPr="0009216D" w:rsidRDefault="0009216D" w:rsidP="0009216D"/>
        </w:tc>
      </w:tr>
      <w:tr w:rsidR="0009216D" w:rsidRPr="0009216D" w:rsidTr="0009216D">
        <w:tc>
          <w:tcPr>
            <w:tcW w:w="4788" w:type="dxa"/>
            <w:shd w:val="clear" w:color="auto" w:fill="D9D9D9" w:themeFill="background1" w:themeFillShade="D9"/>
          </w:tcPr>
          <w:p w:rsidR="0009216D" w:rsidRPr="0009216D" w:rsidRDefault="0009216D" w:rsidP="0009216D">
            <w:r w:rsidRPr="0009216D">
              <w:t xml:space="preserve">Pretended kid sick to get prescription for sick adult </w:t>
            </w:r>
          </w:p>
        </w:tc>
        <w:tc>
          <w:tcPr>
            <w:tcW w:w="1890" w:type="dxa"/>
            <w:shd w:val="clear" w:color="auto" w:fill="D9D9D9" w:themeFill="background1" w:themeFillShade="D9"/>
          </w:tcPr>
          <w:p w:rsidR="0009216D" w:rsidRPr="0009216D" w:rsidRDefault="0009216D" w:rsidP="0009216D">
            <w:r w:rsidRPr="0009216D">
              <w:t>PRIMARY CARE</w:t>
            </w:r>
          </w:p>
        </w:tc>
        <w:tc>
          <w:tcPr>
            <w:tcW w:w="1620" w:type="dxa"/>
            <w:shd w:val="clear" w:color="auto" w:fill="D9D9D9" w:themeFill="background1" w:themeFillShade="D9"/>
          </w:tcPr>
          <w:p w:rsidR="0009216D" w:rsidRPr="0009216D" w:rsidRDefault="0009216D" w:rsidP="0009216D">
            <w:r w:rsidRPr="0009216D">
              <w:t>PRESCRIPTION</w:t>
            </w:r>
            <w:r>
              <w:t>S</w:t>
            </w:r>
          </w:p>
        </w:tc>
        <w:tc>
          <w:tcPr>
            <w:tcW w:w="1278" w:type="dxa"/>
            <w:shd w:val="clear" w:color="auto" w:fill="D9D9D9" w:themeFill="background1" w:themeFillShade="D9"/>
          </w:tcPr>
          <w:p w:rsidR="0009216D" w:rsidRPr="0009216D" w:rsidRDefault="0009216D" w:rsidP="0009216D">
            <w:r w:rsidRPr="0009216D">
              <w:t>STRATEGY</w:t>
            </w:r>
          </w:p>
        </w:tc>
      </w:tr>
      <w:tr w:rsidR="0009216D" w:rsidRPr="0009216D" w:rsidTr="0009216D">
        <w:tc>
          <w:tcPr>
            <w:tcW w:w="4788" w:type="dxa"/>
            <w:shd w:val="clear" w:color="auto" w:fill="D9D9D9" w:themeFill="background1" w:themeFillShade="D9"/>
          </w:tcPr>
          <w:p w:rsidR="0009216D" w:rsidRPr="0009216D" w:rsidRDefault="0009216D" w:rsidP="0009216D">
            <w:r w:rsidRPr="0009216D">
              <w:t>Drives 1 ½ hours to get to sliding fee clinic</w:t>
            </w:r>
          </w:p>
        </w:tc>
        <w:tc>
          <w:tcPr>
            <w:tcW w:w="1890" w:type="dxa"/>
            <w:shd w:val="clear" w:color="auto" w:fill="D9D9D9" w:themeFill="background1" w:themeFillShade="D9"/>
          </w:tcPr>
          <w:p w:rsidR="0009216D" w:rsidRPr="0009216D" w:rsidRDefault="0009216D" w:rsidP="0009216D">
            <w:r w:rsidRPr="0009216D">
              <w:t>TRANSPORTATION</w:t>
            </w:r>
          </w:p>
        </w:tc>
        <w:tc>
          <w:tcPr>
            <w:tcW w:w="1620" w:type="dxa"/>
            <w:shd w:val="clear" w:color="auto" w:fill="D9D9D9" w:themeFill="background1" w:themeFillShade="D9"/>
          </w:tcPr>
          <w:p w:rsidR="0009216D" w:rsidRPr="0009216D" w:rsidRDefault="0009216D" w:rsidP="0009216D">
            <w:r w:rsidRPr="0009216D">
              <w:t>PRIMARY CARE</w:t>
            </w:r>
          </w:p>
        </w:tc>
        <w:tc>
          <w:tcPr>
            <w:tcW w:w="1278" w:type="dxa"/>
            <w:shd w:val="clear" w:color="auto" w:fill="D9D9D9" w:themeFill="background1" w:themeFillShade="D9"/>
          </w:tcPr>
          <w:p w:rsidR="0009216D" w:rsidRPr="0009216D" w:rsidRDefault="0009216D" w:rsidP="0009216D"/>
        </w:tc>
      </w:tr>
      <w:tr w:rsidR="0009216D" w:rsidRPr="0009216D" w:rsidTr="0009216D">
        <w:tc>
          <w:tcPr>
            <w:tcW w:w="4788" w:type="dxa"/>
            <w:shd w:val="clear" w:color="auto" w:fill="D9D9D9" w:themeFill="background1" w:themeFillShade="D9"/>
          </w:tcPr>
          <w:p w:rsidR="0009216D" w:rsidRPr="0009216D" w:rsidRDefault="0009216D" w:rsidP="0009216D">
            <w:r>
              <w:t>Carries knife when walking to corner store cause feels unsafe</w:t>
            </w:r>
          </w:p>
        </w:tc>
        <w:tc>
          <w:tcPr>
            <w:tcW w:w="1890" w:type="dxa"/>
            <w:shd w:val="clear" w:color="auto" w:fill="D9D9D9" w:themeFill="background1" w:themeFillShade="D9"/>
          </w:tcPr>
          <w:p w:rsidR="0009216D" w:rsidRPr="0009216D" w:rsidRDefault="0009216D" w:rsidP="0009216D">
            <w:r>
              <w:t>SAFETY</w:t>
            </w:r>
          </w:p>
        </w:tc>
        <w:tc>
          <w:tcPr>
            <w:tcW w:w="1620" w:type="dxa"/>
            <w:shd w:val="clear" w:color="auto" w:fill="D9D9D9" w:themeFill="background1" w:themeFillShade="D9"/>
          </w:tcPr>
          <w:p w:rsidR="0009216D" w:rsidRPr="0009216D" w:rsidRDefault="0009216D" w:rsidP="0009216D">
            <w:r>
              <w:t>WALKING</w:t>
            </w:r>
          </w:p>
        </w:tc>
        <w:tc>
          <w:tcPr>
            <w:tcW w:w="1278" w:type="dxa"/>
            <w:shd w:val="clear" w:color="auto" w:fill="D9D9D9" w:themeFill="background1" w:themeFillShade="D9"/>
          </w:tcPr>
          <w:p w:rsidR="0009216D" w:rsidRPr="0009216D" w:rsidRDefault="0009216D" w:rsidP="0009216D">
            <w:r>
              <w:t>FOOD STORE</w:t>
            </w:r>
          </w:p>
        </w:tc>
      </w:tr>
    </w:tbl>
    <w:p w:rsidR="0009216D" w:rsidRDefault="0009216D" w:rsidP="002E25BB">
      <w:pPr>
        <w:spacing w:after="0" w:line="240" w:lineRule="auto"/>
      </w:pPr>
      <w:r>
        <w:tab/>
      </w:r>
    </w:p>
    <w:p w:rsidR="0091026D" w:rsidRDefault="0091026D" w:rsidP="002E25BB">
      <w:pPr>
        <w:spacing w:after="0" w:line="240" w:lineRule="auto"/>
      </w:pPr>
    </w:p>
    <w:p w:rsidR="00446D6F" w:rsidRDefault="00446D6F">
      <w:r>
        <w:br w:type="page"/>
      </w:r>
    </w:p>
    <w:p w:rsidR="008A1300" w:rsidRDefault="008A1300" w:rsidP="002E25BB">
      <w:pPr>
        <w:spacing w:after="0" w:line="240" w:lineRule="auto"/>
      </w:pPr>
    </w:p>
    <w:p w:rsidR="00446D6F" w:rsidRDefault="008A1300" w:rsidP="002E25BB">
      <w:pPr>
        <w:spacing w:after="0" w:line="240" w:lineRule="auto"/>
      </w:pPr>
      <w:r>
        <w:rPr>
          <w:noProof/>
        </w:rPr>
        <w:drawing>
          <wp:anchor distT="0" distB="0" distL="114300" distR="114300" simplePos="0" relativeHeight="251659264" behindDoc="0" locked="0" layoutInCell="1" allowOverlap="1">
            <wp:simplePos x="0" y="0"/>
            <wp:positionH relativeFrom="column">
              <wp:posOffset>3067050</wp:posOffset>
            </wp:positionH>
            <wp:positionV relativeFrom="paragraph">
              <wp:posOffset>390525</wp:posOffset>
            </wp:positionV>
            <wp:extent cx="2733675" cy="240030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733675" cy="2400300"/>
                    </a:xfrm>
                    <a:prstGeom prst="rect">
                      <a:avLst/>
                    </a:prstGeom>
                    <a:noFill/>
                    <a:ln w="9525">
                      <a:noFill/>
                      <a:miter lim="800000"/>
                      <a:headEnd/>
                      <a:tailEnd/>
                    </a:ln>
                  </pic:spPr>
                </pic:pic>
              </a:graphicData>
            </a:graphic>
          </wp:anchor>
        </w:drawing>
      </w:r>
      <w:r w:rsidR="00446D6F">
        <w:t>Here is my best guess at how we will organize the data – a bit differently than the focus group questions themselves.  The organizing principle here is our “how health works model” diagram – and the domains and quantitative indicators that we’ve selected.</w:t>
      </w:r>
    </w:p>
    <w:p w:rsidR="00446D6F" w:rsidRDefault="00446D6F" w:rsidP="002E25BB">
      <w:pPr>
        <w:spacing w:after="0" w:line="240" w:lineRule="auto"/>
      </w:pPr>
      <w:r>
        <w:t xml:space="preserve"> </w:t>
      </w: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8A1300" w:rsidRDefault="008A1300" w:rsidP="002E25BB">
      <w:pPr>
        <w:spacing w:after="0" w:line="240" w:lineRule="auto"/>
      </w:pPr>
    </w:p>
    <w:p w:rsidR="002151AE" w:rsidRDefault="002151AE" w:rsidP="002E25BB">
      <w:pPr>
        <w:spacing w:after="0" w:line="240" w:lineRule="auto"/>
      </w:pPr>
      <w:r>
        <w:t>Initi</w:t>
      </w:r>
      <w:r w:rsidR="00446D6F">
        <w:t xml:space="preserve">al Organizing Questions for Reporting Patterns and </w:t>
      </w:r>
      <w:proofErr w:type="gramStart"/>
      <w:r w:rsidR="00446D6F">
        <w:t xml:space="preserve">Themes </w:t>
      </w:r>
      <w:r>
        <w:t>:</w:t>
      </w:r>
      <w:proofErr w:type="gramEnd"/>
    </w:p>
    <w:p w:rsidR="00D013DE" w:rsidRDefault="00D013DE" w:rsidP="002E25BB">
      <w:pPr>
        <w:pStyle w:val="ListParagraph"/>
        <w:numPr>
          <w:ilvl w:val="0"/>
          <w:numId w:val="1"/>
        </w:numPr>
        <w:spacing w:after="0" w:line="240" w:lineRule="auto"/>
      </w:pPr>
      <w:r>
        <w:t xml:space="preserve">How do participants understand </w:t>
      </w:r>
      <w:r w:rsidRPr="00FC29D5">
        <w:rPr>
          <w:u w:val="single"/>
        </w:rPr>
        <w:t>how</w:t>
      </w:r>
      <w:r w:rsidR="00FC29D5" w:rsidRPr="00FC29D5">
        <w:rPr>
          <w:u w:val="single"/>
        </w:rPr>
        <w:t xml:space="preserve"> they came to be</w:t>
      </w:r>
      <w:r w:rsidR="00FC29D5">
        <w:t xml:space="preserve"> healthy (or not)?</w:t>
      </w:r>
      <w:r w:rsidR="006F14BA">
        <w:t xml:space="preserve">   </w:t>
      </w:r>
    </w:p>
    <w:p w:rsidR="00FC29D5" w:rsidRPr="008A1300" w:rsidRDefault="00FC29D5" w:rsidP="002E25BB">
      <w:pPr>
        <w:pStyle w:val="ListParagraph"/>
        <w:numPr>
          <w:ilvl w:val="0"/>
          <w:numId w:val="1"/>
        </w:numPr>
        <w:spacing w:after="0" w:line="240" w:lineRule="auto"/>
        <w:rPr>
          <w:color w:val="4F81BD" w:themeColor="accent1"/>
        </w:rPr>
      </w:pPr>
      <w:r w:rsidRPr="008A1300">
        <w:rPr>
          <w:color w:val="4F81BD" w:themeColor="accent1"/>
        </w:rPr>
        <w:t xml:space="preserve">How have participants </w:t>
      </w:r>
      <w:r w:rsidRPr="008A1300">
        <w:rPr>
          <w:color w:val="4F81BD" w:themeColor="accent1"/>
          <w:u w:val="single"/>
        </w:rPr>
        <w:t>made decisions</w:t>
      </w:r>
      <w:r w:rsidRPr="008A1300">
        <w:rPr>
          <w:color w:val="4F81BD" w:themeColor="accent1"/>
        </w:rPr>
        <w:t xml:space="preserve"> or </w:t>
      </w:r>
      <w:r w:rsidRPr="008A1300">
        <w:rPr>
          <w:color w:val="4F81BD" w:themeColor="accent1"/>
          <w:u w:val="single"/>
        </w:rPr>
        <w:t>taken other action</w:t>
      </w:r>
      <w:r w:rsidR="006F14BA" w:rsidRPr="008A1300">
        <w:rPr>
          <w:color w:val="4F81BD" w:themeColor="accent1"/>
        </w:rPr>
        <w:t xml:space="preserve"> to improve their health? </w:t>
      </w:r>
    </w:p>
    <w:p w:rsidR="00FC29D5" w:rsidRPr="008A1300" w:rsidRDefault="00FC29D5" w:rsidP="002E25BB">
      <w:pPr>
        <w:pStyle w:val="ListParagraph"/>
        <w:numPr>
          <w:ilvl w:val="0"/>
          <w:numId w:val="1"/>
        </w:numPr>
        <w:spacing w:after="0" w:line="240" w:lineRule="auto"/>
        <w:rPr>
          <w:color w:val="C0504D" w:themeColor="accent2"/>
        </w:rPr>
      </w:pPr>
      <w:r w:rsidRPr="008A1300">
        <w:rPr>
          <w:color w:val="C0504D" w:themeColor="accent2"/>
        </w:rPr>
        <w:t xml:space="preserve">What are the </w:t>
      </w:r>
      <w:r w:rsidRPr="008A1300">
        <w:rPr>
          <w:color w:val="C0504D" w:themeColor="accent2"/>
          <w:u w:val="single"/>
        </w:rPr>
        <w:t>health problems</w:t>
      </w:r>
      <w:r w:rsidRPr="008A1300">
        <w:rPr>
          <w:color w:val="C0504D" w:themeColor="accent2"/>
        </w:rPr>
        <w:t xml:space="preserve"> of the individuals participating in the groups?</w:t>
      </w:r>
    </w:p>
    <w:p w:rsidR="006F14BA" w:rsidRPr="008A1300" w:rsidRDefault="006F14BA" w:rsidP="002E25BB">
      <w:pPr>
        <w:pStyle w:val="ListParagraph"/>
        <w:numPr>
          <w:ilvl w:val="0"/>
          <w:numId w:val="1"/>
        </w:numPr>
        <w:spacing w:after="0" w:line="240" w:lineRule="auto"/>
        <w:rPr>
          <w:color w:val="4F81BD" w:themeColor="accent1"/>
        </w:rPr>
      </w:pPr>
      <w:r w:rsidRPr="008A1300">
        <w:rPr>
          <w:color w:val="4F81BD" w:themeColor="accent1"/>
        </w:rPr>
        <w:t xml:space="preserve">What aspects of the </w:t>
      </w:r>
      <w:r w:rsidRPr="008A1300">
        <w:rPr>
          <w:color w:val="4F81BD" w:themeColor="accent1"/>
          <w:u w:val="single"/>
        </w:rPr>
        <w:t>health care system</w:t>
      </w:r>
      <w:r w:rsidRPr="008A1300">
        <w:rPr>
          <w:color w:val="4F81BD" w:themeColor="accent1"/>
        </w:rPr>
        <w:t xml:space="preserve"> </w:t>
      </w:r>
      <w:r w:rsidRPr="008A1300">
        <w:rPr>
          <w:color w:val="F79646" w:themeColor="accent6"/>
        </w:rPr>
        <w:t>were important to the participants?</w:t>
      </w:r>
      <w:r w:rsidR="00AB5695" w:rsidRPr="008A1300">
        <w:rPr>
          <w:color w:val="F79646" w:themeColor="accent6"/>
        </w:rPr>
        <w:t xml:space="preserve"> (incl. insurance)</w:t>
      </w:r>
    </w:p>
    <w:p w:rsidR="006F14BA" w:rsidRPr="008A1300" w:rsidRDefault="006F14BA" w:rsidP="002E25BB">
      <w:pPr>
        <w:pStyle w:val="ListParagraph"/>
        <w:numPr>
          <w:ilvl w:val="0"/>
          <w:numId w:val="1"/>
        </w:numPr>
        <w:spacing w:after="0" w:line="240" w:lineRule="auto"/>
        <w:rPr>
          <w:color w:val="4F81BD" w:themeColor="accent1"/>
        </w:rPr>
      </w:pPr>
      <w:r w:rsidRPr="008A1300">
        <w:rPr>
          <w:color w:val="C0504D" w:themeColor="accent2"/>
        </w:rPr>
        <w:t xml:space="preserve">What are the key </w:t>
      </w:r>
      <w:r w:rsidRPr="008A1300">
        <w:rPr>
          <w:color w:val="C0504D" w:themeColor="accent2"/>
          <w:u w:val="single"/>
        </w:rPr>
        <w:t>health care</w:t>
      </w:r>
      <w:r w:rsidRPr="006F14BA">
        <w:rPr>
          <w:u w:val="single"/>
        </w:rPr>
        <w:t xml:space="preserve"> </w:t>
      </w:r>
      <w:r w:rsidRPr="008A1300">
        <w:rPr>
          <w:color w:val="4F81BD" w:themeColor="accent1"/>
          <w:u w:val="single"/>
        </w:rPr>
        <w:t>experiences</w:t>
      </w:r>
      <w:r w:rsidRPr="008A1300">
        <w:rPr>
          <w:color w:val="4F81BD" w:themeColor="accent1"/>
        </w:rPr>
        <w:t xml:space="preserve"> of participants?</w:t>
      </w:r>
    </w:p>
    <w:p w:rsidR="00AB5695" w:rsidRPr="008A1300" w:rsidRDefault="00AB5695" w:rsidP="002E25BB">
      <w:pPr>
        <w:pStyle w:val="ListParagraph"/>
        <w:numPr>
          <w:ilvl w:val="0"/>
          <w:numId w:val="1"/>
        </w:numPr>
        <w:spacing w:after="0" w:line="240" w:lineRule="auto"/>
        <w:rPr>
          <w:color w:val="9BBB59" w:themeColor="accent3"/>
        </w:rPr>
      </w:pPr>
      <w:r w:rsidRPr="008A1300">
        <w:rPr>
          <w:color w:val="F79646" w:themeColor="accent6"/>
        </w:rPr>
        <w:t>What</w:t>
      </w:r>
      <w:r w:rsidR="002151AE" w:rsidRPr="008A1300">
        <w:rPr>
          <w:color w:val="F79646" w:themeColor="accent6"/>
        </w:rPr>
        <w:t xml:space="preserve"> are important aspects of</w:t>
      </w:r>
      <w:r w:rsidR="002151AE" w:rsidRPr="008A1300">
        <w:rPr>
          <w:color w:val="9BBB59" w:themeColor="accent3"/>
        </w:rPr>
        <w:t xml:space="preserve"> </w:t>
      </w:r>
      <w:r w:rsidRPr="008A1300">
        <w:rPr>
          <w:color w:val="9BBB59" w:themeColor="accent3"/>
          <w:u w:val="single"/>
        </w:rPr>
        <w:t>health reform</w:t>
      </w:r>
      <w:r w:rsidRPr="008A1300">
        <w:rPr>
          <w:color w:val="9BBB59" w:themeColor="accent3"/>
        </w:rPr>
        <w:t xml:space="preserve"> identified by participants?</w:t>
      </w:r>
    </w:p>
    <w:p w:rsidR="00FC29D5" w:rsidRPr="008A1300" w:rsidRDefault="00FC29D5" w:rsidP="002E25BB">
      <w:pPr>
        <w:pStyle w:val="ListParagraph"/>
        <w:numPr>
          <w:ilvl w:val="0"/>
          <w:numId w:val="1"/>
        </w:numPr>
        <w:spacing w:after="0" w:line="240" w:lineRule="auto"/>
        <w:rPr>
          <w:color w:val="F79646" w:themeColor="accent6"/>
        </w:rPr>
      </w:pPr>
      <w:r w:rsidRPr="008A1300">
        <w:rPr>
          <w:color w:val="F79646" w:themeColor="accent6"/>
        </w:rPr>
        <w:t xml:space="preserve">What are the </w:t>
      </w:r>
      <w:r w:rsidRPr="008A1300">
        <w:rPr>
          <w:color w:val="F79646" w:themeColor="accent6"/>
          <w:u w:val="single"/>
        </w:rPr>
        <w:t>positive</w:t>
      </w:r>
      <w:r w:rsidRPr="008A1300">
        <w:rPr>
          <w:color w:val="F79646" w:themeColor="accent6"/>
        </w:rPr>
        <w:t xml:space="preserve"> aspects or assets of the </w:t>
      </w:r>
      <w:r w:rsidRPr="008A1300">
        <w:rPr>
          <w:color w:val="F79646" w:themeColor="accent6"/>
          <w:u w:val="single"/>
        </w:rPr>
        <w:t>community</w:t>
      </w:r>
      <w:r w:rsidRPr="008A1300">
        <w:rPr>
          <w:color w:val="F79646" w:themeColor="accent6"/>
        </w:rPr>
        <w:t xml:space="preserve"> according to participants?</w:t>
      </w:r>
    </w:p>
    <w:p w:rsidR="00FC29D5" w:rsidRPr="008A1300" w:rsidRDefault="00FC29D5" w:rsidP="002E25BB">
      <w:pPr>
        <w:pStyle w:val="ListParagraph"/>
        <w:numPr>
          <w:ilvl w:val="0"/>
          <w:numId w:val="1"/>
        </w:numPr>
        <w:spacing w:after="0" w:line="240" w:lineRule="auto"/>
        <w:rPr>
          <w:color w:val="F79646" w:themeColor="accent6"/>
        </w:rPr>
      </w:pPr>
      <w:r w:rsidRPr="008A1300">
        <w:rPr>
          <w:color w:val="F79646" w:themeColor="accent6"/>
        </w:rPr>
        <w:t xml:space="preserve">What are the </w:t>
      </w:r>
      <w:r w:rsidRPr="008A1300">
        <w:rPr>
          <w:color w:val="F79646" w:themeColor="accent6"/>
          <w:u w:val="single"/>
        </w:rPr>
        <w:t>negative</w:t>
      </w:r>
      <w:r w:rsidRPr="008A1300">
        <w:rPr>
          <w:color w:val="F79646" w:themeColor="accent6"/>
        </w:rPr>
        <w:t xml:space="preserve"> aspects or needs of the </w:t>
      </w:r>
      <w:r w:rsidRPr="008A1300">
        <w:rPr>
          <w:color w:val="F79646" w:themeColor="accent6"/>
          <w:u w:val="single"/>
        </w:rPr>
        <w:t>community</w:t>
      </w:r>
      <w:r w:rsidRPr="008A1300">
        <w:rPr>
          <w:color w:val="F79646" w:themeColor="accent6"/>
        </w:rPr>
        <w:t xml:space="preserve"> according to participants?</w:t>
      </w:r>
    </w:p>
    <w:p w:rsidR="00FC29D5" w:rsidRPr="008A1300" w:rsidRDefault="006F14BA" w:rsidP="002E25BB">
      <w:pPr>
        <w:pStyle w:val="ListParagraph"/>
        <w:numPr>
          <w:ilvl w:val="0"/>
          <w:numId w:val="1"/>
        </w:numPr>
        <w:spacing w:after="0" w:line="240" w:lineRule="auto"/>
        <w:rPr>
          <w:color w:val="4F81BD" w:themeColor="accent1"/>
        </w:rPr>
      </w:pPr>
      <w:r w:rsidRPr="008A1300">
        <w:rPr>
          <w:color w:val="4F81BD" w:themeColor="accent1"/>
        </w:rPr>
        <w:t xml:space="preserve">What are some </w:t>
      </w:r>
      <w:r w:rsidRPr="008A1300">
        <w:rPr>
          <w:color w:val="4F81BD" w:themeColor="accent1"/>
          <w:u w:val="single"/>
        </w:rPr>
        <w:t xml:space="preserve">positive </w:t>
      </w:r>
      <w:r w:rsidR="00AB5695" w:rsidRPr="008A1300">
        <w:rPr>
          <w:color w:val="4F81BD" w:themeColor="accent1"/>
          <w:u w:val="single"/>
        </w:rPr>
        <w:t xml:space="preserve">personal </w:t>
      </w:r>
      <w:r w:rsidRPr="008A1300">
        <w:rPr>
          <w:color w:val="4F81BD" w:themeColor="accent1"/>
          <w:u w:val="single"/>
        </w:rPr>
        <w:t>health behaviors</w:t>
      </w:r>
      <w:r w:rsidRPr="008A1300">
        <w:rPr>
          <w:color w:val="4F81BD" w:themeColor="accent1"/>
        </w:rPr>
        <w:t xml:space="preserve"> discussed by the participants</w:t>
      </w:r>
      <w:r w:rsidR="00AB5695" w:rsidRPr="008A1300">
        <w:rPr>
          <w:color w:val="4F81BD" w:themeColor="accent1"/>
        </w:rPr>
        <w:t>?</w:t>
      </w:r>
    </w:p>
    <w:p w:rsidR="006F14BA" w:rsidRPr="008A1300" w:rsidRDefault="006F14BA" w:rsidP="002E25BB">
      <w:pPr>
        <w:pStyle w:val="ListParagraph"/>
        <w:numPr>
          <w:ilvl w:val="0"/>
          <w:numId w:val="1"/>
        </w:numPr>
        <w:spacing w:after="0" w:line="240" w:lineRule="auto"/>
        <w:rPr>
          <w:color w:val="4F81BD" w:themeColor="accent1"/>
        </w:rPr>
      </w:pPr>
      <w:r w:rsidRPr="008A1300">
        <w:rPr>
          <w:color w:val="4F81BD" w:themeColor="accent1"/>
        </w:rPr>
        <w:t xml:space="preserve">What are some </w:t>
      </w:r>
      <w:r w:rsidRPr="008A1300">
        <w:rPr>
          <w:color w:val="4F81BD" w:themeColor="accent1"/>
          <w:u w:val="single"/>
        </w:rPr>
        <w:t xml:space="preserve">negative </w:t>
      </w:r>
      <w:r w:rsidR="00AB5695" w:rsidRPr="008A1300">
        <w:rPr>
          <w:color w:val="4F81BD" w:themeColor="accent1"/>
          <w:u w:val="single"/>
        </w:rPr>
        <w:t xml:space="preserve">personal </w:t>
      </w:r>
      <w:r w:rsidRPr="008A1300">
        <w:rPr>
          <w:color w:val="4F81BD" w:themeColor="accent1"/>
          <w:u w:val="single"/>
        </w:rPr>
        <w:t>health behaviors</w:t>
      </w:r>
      <w:r w:rsidRPr="008A1300">
        <w:rPr>
          <w:color w:val="4F81BD" w:themeColor="accent1"/>
        </w:rPr>
        <w:t xml:space="preserve"> discussed by the participants?</w:t>
      </w:r>
    </w:p>
    <w:p w:rsidR="006F14BA" w:rsidRPr="008A1300" w:rsidRDefault="002151AE" w:rsidP="002E25BB">
      <w:pPr>
        <w:pStyle w:val="ListParagraph"/>
        <w:numPr>
          <w:ilvl w:val="0"/>
          <w:numId w:val="1"/>
        </w:numPr>
        <w:spacing w:after="0" w:line="240" w:lineRule="auto"/>
        <w:rPr>
          <w:color w:val="F79646" w:themeColor="accent6"/>
        </w:rPr>
      </w:pPr>
      <w:r w:rsidRPr="008A1300">
        <w:rPr>
          <w:color w:val="F79646" w:themeColor="accent6"/>
        </w:rPr>
        <w:t xml:space="preserve">What are the </w:t>
      </w:r>
      <w:r w:rsidR="006F14BA" w:rsidRPr="008A1300">
        <w:rPr>
          <w:color w:val="F79646" w:themeColor="accent6"/>
        </w:rPr>
        <w:t>“</w:t>
      </w:r>
      <w:r w:rsidR="006F14BA" w:rsidRPr="008A1300">
        <w:rPr>
          <w:color w:val="F79646" w:themeColor="accent6"/>
          <w:u w:val="single"/>
        </w:rPr>
        <w:t>social determinants</w:t>
      </w:r>
      <w:r w:rsidR="006F14BA" w:rsidRPr="008A1300">
        <w:rPr>
          <w:color w:val="F79646" w:themeColor="accent6"/>
        </w:rPr>
        <w:t>” discussed by the participants?</w:t>
      </w:r>
    </w:p>
    <w:p w:rsidR="00956425" w:rsidRDefault="00956425" w:rsidP="002E25BB">
      <w:pPr>
        <w:pStyle w:val="ListParagraph"/>
        <w:numPr>
          <w:ilvl w:val="0"/>
          <w:numId w:val="1"/>
        </w:numPr>
        <w:spacing w:after="0" w:line="240" w:lineRule="auto"/>
      </w:pPr>
      <w:r>
        <w:t>How do participan</w:t>
      </w:r>
      <w:r w:rsidR="002151AE">
        <w:t xml:space="preserve">ts view the </w:t>
      </w:r>
      <w:r w:rsidR="002151AE" w:rsidRPr="002151AE">
        <w:rPr>
          <w:u w:val="single"/>
        </w:rPr>
        <w:t>future health</w:t>
      </w:r>
      <w:r w:rsidR="002151AE">
        <w:t xml:space="preserve"> of children and individuals in the community?</w:t>
      </w:r>
    </w:p>
    <w:p w:rsidR="006F14BA" w:rsidRPr="008A1300" w:rsidRDefault="006F14BA" w:rsidP="002E25BB">
      <w:pPr>
        <w:pStyle w:val="ListParagraph"/>
        <w:numPr>
          <w:ilvl w:val="0"/>
          <w:numId w:val="1"/>
        </w:numPr>
        <w:spacing w:after="0" w:line="240" w:lineRule="auto"/>
        <w:rPr>
          <w:color w:val="F79646" w:themeColor="accent6"/>
        </w:rPr>
      </w:pPr>
      <w:r w:rsidRPr="008A1300">
        <w:rPr>
          <w:color w:val="F79646" w:themeColor="accent6"/>
        </w:rPr>
        <w:t xml:space="preserve">How do the participants suggest </w:t>
      </w:r>
      <w:r w:rsidRPr="008A1300">
        <w:rPr>
          <w:color w:val="F79646" w:themeColor="accent6"/>
          <w:u w:val="single"/>
        </w:rPr>
        <w:t>making the community healthier</w:t>
      </w:r>
      <w:r w:rsidRPr="008A1300">
        <w:rPr>
          <w:color w:val="F79646" w:themeColor="accent6"/>
        </w:rPr>
        <w:t>?</w:t>
      </w:r>
    </w:p>
    <w:p w:rsidR="002151AE" w:rsidRPr="008A1300" w:rsidRDefault="002151AE" w:rsidP="002151AE">
      <w:pPr>
        <w:pStyle w:val="ListParagraph"/>
        <w:numPr>
          <w:ilvl w:val="0"/>
          <w:numId w:val="1"/>
        </w:numPr>
        <w:spacing w:after="0" w:line="240" w:lineRule="auto"/>
        <w:rPr>
          <w:color w:val="9BBB59" w:themeColor="accent3"/>
        </w:rPr>
      </w:pPr>
      <w:r w:rsidRPr="008A1300">
        <w:rPr>
          <w:color w:val="9BBB59" w:themeColor="accent3"/>
        </w:rPr>
        <w:t>What are the ways that participants identified being in an underserved group</w:t>
      </w:r>
      <w:r w:rsidR="00D573D1" w:rsidRPr="008A1300">
        <w:rPr>
          <w:color w:val="9BBB59" w:themeColor="accent3"/>
        </w:rPr>
        <w:t xml:space="preserve"> (i.e. being poor, being Hispanic, being African-American, being uninsured, being on Medicaid, being disabled, etc) as affecting health…on </w:t>
      </w:r>
      <w:proofErr w:type="gramStart"/>
      <w:r w:rsidR="00D573D1" w:rsidRPr="008A1300">
        <w:rPr>
          <w:color w:val="9BBB59" w:themeColor="accent3"/>
        </w:rPr>
        <w:t>an</w:t>
      </w:r>
      <w:proofErr w:type="gramEnd"/>
      <w:r w:rsidR="00D573D1" w:rsidRPr="008A1300">
        <w:rPr>
          <w:color w:val="9BBB59" w:themeColor="accent3"/>
        </w:rPr>
        <w:t xml:space="preserve"> personal level? On a family level? On a community level?</w:t>
      </w:r>
    </w:p>
    <w:p w:rsidR="002151AE" w:rsidRDefault="002151AE" w:rsidP="002151AE">
      <w:pPr>
        <w:spacing w:after="0" w:line="240" w:lineRule="auto"/>
      </w:pPr>
    </w:p>
    <w:p w:rsidR="002151AE" w:rsidRDefault="002151AE" w:rsidP="002151AE">
      <w:pPr>
        <w:spacing w:after="0" w:line="240" w:lineRule="auto"/>
      </w:pPr>
    </w:p>
    <w:p w:rsidR="002151AE" w:rsidRDefault="002151AE" w:rsidP="0063060C"/>
    <w:sectPr w:rsidR="002151AE" w:rsidSect="00416840">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00" w:rsidRDefault="008A1300" w:rsidP="002E25BB">
      <w:pPr>
        <w:spacing w:after="0" w:line="240" w:lineRule="auto"/>
      </w:pPr>
      <w:r>
        <w:separator/>
      </w:r>
    </w:p>
  </w:endnote>
  <w:endnote w:type="continuationSeparator" w:id="0">
    <w:p w:rsidR="008A1300" w:rsidRDefault="008A1300" w:rsidP="002E2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00" w:rsidRDefault="008A1300" w:rsidP="002E25BB">
      <w:pPr>
        <w:spacing w:after="0" w:line="240" w:lineRule="auto"/>
      </w:pPr>
      <w:r>
        <w:separator/>
      </w:r>
    </w:p>
  </w:footnote>
  <w:footnote w:type="continuationSeparator" w:id="0">
    <w:p w:rsidR="008A1300" w:rsidRDefault="008A1300" w:rsidP="002E2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300" w:rsidRDefault="008A1300" w:rsidP="002E25BB">
    <w:pPr>
      <w:pStyle w:val="Header"/>
      <w:jc w:val="center"/>
    </w:pPr>
    <w:r w:rsidRPr="002E25BB">
      <w:rPr>
        <w:noProof/>
      </w:rPr>
      <w:drawing>
        <wp:inline distT="0" distB="0" distL="0" distR="0">
          <wp:extent cx="3490499" cy="384104"/>
          <wp:effectExtent l="19050" t="0" r="0" b="0"/>
          <wp:docPr id="2" name="Picture 0" descr="HCC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 color.png"/>
                  <pic:cNvPicPr/>
                </pic:nvPicPr>
                <pic:blipFill>
                  <a:blip r:embed="rId1"/>
                  <a:stretch>
                    <a:fillRect/>
                  </a:stretch>
                </pic:blipFill>
                <pic:spPr>
                  <a:xfrm>
                    <a:off x="0" y="0"/>
                    <a:ext cx="3517186" cy="3870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8CD"/>
    <w:multiLevelType w:val="hybridMultilevel"/>
    <w:tmpl w:val="38F45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A4EE6"/>
    <w:multiLevelType w:val="hybridMultilevel"/>
    <w:tmpl w:val="AB345F30"/>
    <w:lvl w:ilvl="0" w:tplc="7ABA9D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45521B"/>
    <w:multiLevelType w:val="hybridMultilevel"/>
    <w:tmpl w:val="08E4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67432"/>
    <w:multiLevelType w:val="hybridMultilevel"/>
    <w:tmpl w:val="A7AC0CE8"/>
    <w:lvl w:ilvl="0" w:tplc="D506F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13DE"/>
    <w:rsid w:val="0009216D"/>
    <w:rsid w:val="00116DF9"/>
    <w:rsid w:val="00142EB5"/>
    <w:rsid w:val="002151AE"/>
    <w:rsid w:val="002E25BB"/>
    <w:rsid w:val="00416840"/>
    <w:rsid w:val="00446D6F"/>
    <w:rsid w:val="00571447"/>
    <w:rsid w:val="0063060C"/>
    <w:rsid w:val="006F14BA"/>
    <w:rsid w:val="0074150B"/>
    <w:rsid w:val="008A1300"/>
    <w:rsid w:val="0091026D"/>
    <w:rsid w:val="00956425"/>
    <w:rsid w:val="00AB5695"/>
    <w:rsid w:val="00B27AC6"/>
    <w:rsid w:val="00D013DE"/>
    <w:rsid w:val="00D573D1"/>
    <w:rsid w:val="00FB06DA"/>
    <w:rsid w:val="00FC2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DE"/>
    <w:pPr>
      <w:ind w:left="720"/>
      <w:contextualSpacing/>
    </w:pPr>
  </w:style>
  <w:style w:type="paragraph" w:styleId="BalloonText">
    <w:name w:val="Balloon Text"/>
    <w:basedOn w:val="Normal"/>
    <w:link w:val="BalloonTextChar"/>
    <w:uiPriority w:val="99"/>
    <w:semiHidden/>
    <w:unhideWhenUsed/>
    <w:rsid w:val="002E2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BB"/>
    <w:rPr>
      <w:rFonts w:ascii="Tahoma" w:hAnsi="Tahoma" w:cs="Tahoma"/>
      <w:sz w:val="16"/>
      <w:szCs w:val="16"/>
    </w:rPr>
  </w:style>
  <w:style w:type="paragraph" w:styleId="Header">
    <w:name w:val="header"/>
    <w:basedOn w:val="Normal"/>
    <w:link w:val="HeaderChar"/>
    <w:uiPriority w:val="99"/>
    <w:semiHidden/>
    <w:unhideWhenUsed/>
    <w:rsid w:val="002E2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5BB"/>
  </w:style>
  <w:style w:type="paragraph" w:styleId="Footer">
    <w:name w:val="footer"/>
    <w:basedOn w:val="Normal"/>
    <w:link w:val="FooterChar"/>
    <w:uiPriority w:val="99"/>
    <w:semiHidden/>
    <w:unhideWhenUsed/>
    <w:rsid w:val="002E25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5BB"/>
  </w:style>
  <w:style w:type="table" w:styleId="TableGrid">
    <w:name w:val="Table Grid"/>
    <w:basedOn w:val="TableNormal"/>
    <w:uiPriority w:val="59"/>
    <w:rsid w:val="00092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30BE97-01FC-4180-BA18-04CCB69525DE}" type="doc">
      <dgm:prSet loTypeId="urn:microsoft.com/office/officeart/2005/8/layout/process1" loCatId="process" qsTypeId="urn:microsoft.com/office/officeart/2005/8/quickstyle/simple1" qsCatId="simple" csTypeId="urn:microsoft.com/office/officeart/2005/8/colors/colorful1" csCatId="colorful" phldr="1"/>
      <dgm:spPr/>
    </dgm:pt>
    <dgm:pt modelId="{03F392C4-BA8F-45CE-A530-707DE016A5EE}">
      <dgm:prSet phldrT="[Text]" custT="1"/>
      <dgm:spPr/>
      <dgm:t>
        <a:bodyPr/>
        <a:lstStyle/>
        <a:p>
          <a:pPr>
            <a:spcAft>
              <a:spcPts val="0"/>
            </a:spcAft>
          </a:pPr>
          <a:r>
            <a:rPr lang="en-US" sz="1300"/>
            <a:t>DESCRIPTION</a:t>
          </a:r>
        </a:p>
        <a:p>
          <a:pPr>
            <a:spcAft>
              <a:spcPts val="0"/>
            </a:spcAft>
          </a:pPr>
          <a:r>
            <a:rPr lang="en-US" sz="1300"/>
            <a:t>describe what </a:t>
          </a:r>
        </a:p>
        <a:p>
          <a:pPr>
            <a:spcAft>
              <a:spcPts val="0"/>
            </a:spcAft>
          </a:pPr>
          <a:r>
            <a:rPr lang="en-US" sz="1300"/>
            <a:t>people said</a:t>
          </a:r>
        </a:p>
        <a:p>
          <a:pPr>
            <a:spcAft>
              <a:spcPts val="0"/>
            </a:spcAft>
          </a:pPr>
          <a:r>
            <a:rPr lang="en-US" sz="1300" b="1" i="1"/>
            <a:t>"What?"</a:t>
          </a:r>
          <a:endParaRPr lang="en-US" sz="1300" i="1"/>
        </a:p>
      </dgm:t>
    </dgm:pt>
    <dgm:pt modelId="{24D66ACE-65CC-4BEF-8919-D527D71BA676}" type="parTrans" cxnId="{5C3B3A46-47F6-4C66-B339-2519D3495EF5}">
      <dgm:prSet/>
      <dgm:spPr/>
      <dgm:t>
        <a:bodyPr/>
        <a:lstStyle/>
        <a:p>
          <a:endParaRPr lang="en-US"/>
        </a:p>
      </dgm:t>
    </dgm:pt>
    <dgm:pt modelId="{622D989D-0B8A-4AF2-9E9D-15B19C3B9C5C}" type="sibTrans" cxnId="{5C3B3A46-47F6-4C66-B339-2519D3495EF5}">
      <dgm:prSet/>
      <dgm:spPr/>
      <dgm:t>
        <a:bodyPr/>
        <a:lstStyle/>
        <a:p>
          <a:endParaRPr lang="en-US"/>
        </a:p>
      </dgm:t>
    </dgm:pt>
    <dgm:pt modelId="{D50F323C-7F2C-45EF-A8E9-DD3B4EC59C7E}">
      <dgm:prSet phldrT="[Text]" custT="1"/>
      <dgm:spPr/>
      <dgm:t>
        <a:bodyPr/>
        <a:lstStyle/>
        <a:p>
          <a:pPr>
            <a:spcAft>
              <a:spcPts val="0"/>
            </a:spcAft>
          </a:pPr>
          <a:r>
            <a:rPr lang="en-US" sz="1300"/>
            <a:t>PATTERNS </a:t>
          </a:r>
        </a:p>
        <a:p>
          <a:pPr>
            <a:spcAft>
              <a:spcPts val="0"/>
            </a:spcAft>
          </a:pPr>
          <a:r>
            <a:rPr lang="en-US" sz="1300"/>
            <a:t>CATEGORIES </a:t>
          </a:r>
        </a:p>
        <a:p>
          <a:pPr>
            <a:spcAft>
              <a:spcPts val="0"/>
            </a:spcAft>
          </a:pPr>
          <a:r>
            <a:rPr lang="en-US" sz="1300"/>
            <a:t>relationships and comparison between descriptions</a:t>
          </a:r>
        </a:p>
        <a:p>
          <a:pPr>
            <a:spcAft>
              <a:spcPts val="0"/>
            </a:spcAft>
          </a:pPr>
          <a:r>
            <a:rPr lang="en-US" sz="1300" b="1" i="1"/>
            <a:t>"Who? When? Where?"</a:t>
          </a:r>
          <a:endParaRPr lang="en-US" sz="1300" i="1"/>
        </a:p>
      </dgm:t>
    </dgm:pt>
    <dgm:pt modelId="{D2F3DC62-9C88-4385-8E86-C9C875A706C5}" type="parTrans" cxnId="{5957DBA5-FDDC-42AF-8544-36EADBAFEA71}">
      <dgm:prSet/>
      <dgm:spPr/>
      <dgm:t>
        <a:bodyPr/>
        <a:lstStyle/>
        <a:p>
          <a:endParaRPr lang="en-US"/>
        </a:p>
      </dgm:t>
    </dgm:pt>
    <dgm:pt modelId="{9A35AAE3-D50C-466B-9A27-7DA1641A624E}" type="sibTrans" cxnId="{5957DBA5-FDDC-42AF-8544-36EADBAFEA71}">
      <dgm:prSet/>
      <dgm:spPr/>
      <dgm:t>
        <a:bodyPr/>
        <a:lstStyle/>
        <a:p>
          <a:endParaRPr lang="en-US"/>
        </a:p>
      </dgm:t>
    </dgm:pt>
    <dgm:pt modelId="{E959AFFA-8312-4C21-A13D-3DAA3ED72B84}">
      <dgm:prSet phldrT="[Text]" custT="1"/>
      <dgm:spPr/>
      <dgm:t>
        <a:bodyPr/>
        <a:lstStyle/>
        <a:p>
          <a:pPr>
            <a:spcAft>
              <a:spcPts val="0"/>
            </a:spcAft>
          </a:pPr>
          <a:r>
            <a:rPr lang="en-US" sz="1500"/>
            <a:t>THEMES</a:t>
          </a:r>
        </a:p>
        <a:p>
          <a:pPr>
            <a:spcAft>
              <a:spcPts val="0"/>
            </a:spcAft>
          </a:pPr>
          <a:r>
            <a:rPr lang="en-US" sz="1300"/>
            <a:t> insights, concepts, conceptual models</a:t>
          </a:r>
        </a:p>
        <a:p>
          <a:pPr>
            <a:spcAft>
              <a:spcPts val="0"/>
            </a:spcAft>
          </a:pPr>
          <a:r>
            <a:rPr lang="en-US" sz="1300" b="1" i="1"/>
            <a:t>"Why?"</a:t>
          </a:r>
        </a:p>
      </dgm:t>
    </dgm:pt>
    <dgm:pt modelId="{FA691254-4C49-4C21-A981-88C87CE1F861}" type="parTrans" cxnId="{6463F0B5-8A45-41F7-B242-3ADEF349DAE8}">
      <dgm:prSet/>
      <dgm:spPr/>
      <dgm:t>
        <a:bodyPr/>
        <a:lstStyle/>
        <a:p>
          <a:endParaRPr lang="en-US"/>
        </a:p>
      </dgm:t>
    </dgm:pt>
    <dgm:pt modelId="{429BD1CA-C500-41E0-AF95-4A8D1E0A9BFD}" type="sibTrans" cxnId="{6463F0B5-8A45-41F7-B242-3ADEF349DAE8}">
      <dgm:prSet/>
      <dgm:spPr/>
      <dgm:t>
        <a:bodyPr/>
        <a:lstStyle/>
        <a:p>
          <a:endParaRPr lang="en-US"/>
        </a:p>
      </dgm:t>
    </dgm:pt>
    <dgm:pt modelId="{4AC05A0E-C580-486C-9F11-11F878B2409C}" type="pres">
      <dgm:prSet presAssocID="{4730BE97-01FC-4180-BA18-04CCB69525DE}" presName="Name0" presStyleCnt="0">
        <dgm:presLayoutVars>
          <dgm:dir/>
          <dgm:resizeHandles val="exact"/>
        </dgm:presLayoutVars>
      </dgm:prSet>
      <dgm:spPr/>
    </dgm:pt>
    <dgm:pt modelId="{0610D609-9BAD-46FE-A11A-23A9CF3F90F0}" type="pres">
      <dgm:prSet presAssocID="{03F392C4-BA8F-45CE-A530-707DE016A5EE}" presName="node" presStyleLbl="node1" presStyleIdx="0" presStyleCnt="3">
        <dgm:presLayoutVars>
          <dgm:bulletEnabled val="1"/>
        </dgm:presLayoutVars>
      </dgm:prSet>
      <dgm:spPr/>
      <dgm:t>
        <a:bodyPr/>
        <a:lstStyle/>
        <a:p>
          <a:endParaRPr lang="en-US"/>
        </a:p>
      </dgm:t>
    </dgm:pt>
    <dgm:pt modelId="{08DE550F-24E3-41CC-80C9-FE22AB10D595}" type="pres">
      <dgm:prSet presAssocID="{622D989D-0B8A-4AF2-9E9D-15B19C3B9C5C}" presName="sibTrans" presStyleLbl="sibTrans2D1" presStyleIdx="0" presStyleCnt="2"/>
      <dgm:spPr/>
      <dgm:t>
        <a:bodyPr/>
        <a:lstStyle/>
        <a:p>
          <a:endParaRPr lang="en-US"/>
        </a:p>
      </dgm:t>
    </dgm:pt>
    <dgm:pt modelId="{F4D3D655-B62D-4E18-86FA-A2A3CC7489D9}" type="pres">
      <dgm:prSet presAssocID="{622D989D-0B8A-4AF2-9E9D-15B19C3B9C5C}" presName="connectorText" presStyleLbl="sibTrans2D1" presStyleIdx="0" presStyleCnt="2"/>
      <dgm:spPr/>
      <dgm:t>
        <a:bodyPr/>
        <a:lstStyle/>
        <a:p>
          <a:endParaRPr lang="en-US"/>
        </a:p>
      </dgm:t>
    </dgm:pt>
    <dgm:pt modelId="{90CCBA43-ED8E-440C-BB4C-1DD7A55B1FA4}" type="pres">
      <dgm:prSet presAssocID="{D50F323C-7F2C-45EF-A8E9-DD3B4EC59C7E}" presName="node" presStyleLbl="node1" presStyleIdx="1" presStyleCnt="3">
        <dgm:presLayoutVars>
          <dgm:bulletEnabled val="1"/>
        </dgm:presLayoutVars>
      </dgm:prSet>
      <dgm:spPr/>
      <dgm:t>
        <a:bodyPr/>
        <a:lstStyle/>
        <a:p>
          <a:endParaRPr lang="en-US"/>
        </a:p>
      </dgm:t>
    </dgm:pt>
    <dgm:pt modelId="{AE2E25D8-81FC-495E-BFAB-9C04D78D1ED8}" type="pres">
      <dgm:prSet presAssocID="{9A35AAE3-D50C-466B-9A27-7DA1641A624E}" presName="sibTrans" presStyleLbl="sibTrans2D1" presStyleIdx="1" presStyleCnt="2"/>
      <dgm:spPr/>
      <dgm:t>
        <a:bodyPr/>
        <a:lstStyle/>
        <a:p>
          <a:endParaRPr lang="en-US"/>
        </a:p>
      </dgm:t>
    </dgm:pt>
    <dgm:pt modelId="{C2D19DBC-5091-41A8-9C4C-2826286B78F4}" type="pres">
      <dgm:prSet presAssocID="{9A35AAE3-D50C-466B-9A27-7DA1641A624E}" presName="connectorText" presStyleLbl="sibTrans2D1" presStyleIdx="1" presStyleCnt="2"/>
      <dgm:spPr/>
      <dgm:t>
        <a:bodyPr/>
        <a:lstStyle/>
        <a:p>
          <a:endParaRPr lang="en-US"/>
        </a:p>
      </dgm:t>
    </dgm:pt>
    <dgm:pt modelId="{C9689F25-7D95-4ACF-B1B6-2669003739A3}" type="pres">
      <dgm:prSet presAssocID="{E959AFFA-8312-4C21-A13D-3DAA3ED72B84}" presName="node" presStyleLbl="node1" presStyleIdx="2" presStyleCnt="3">
        <dgm:presLayoutVars>
          <dgm:bulletEnabled val="1"/>
        </dgm:presLayoutVars>
      </dgm:prSet>
      <dgm:spPr/>
      <dgm:t>
        <a:bodyPr/>
        <a:lstStyle/>
        <a:p>
          <a:endParaRPr lang="en-US"/>
        </a:p>
      </dgm:t>
    </dgm:pt>
  </dgm:ptLst>
  <dgm:cxnLst>
    <dgm:cxn modelId="{39D43356-AD49-49DD-BB2B-E211787C1F47}" type="presOf" srcId="{9A35AAE3-D50C-466B-9A27-7DA1641A624E}" destId="{C2D19DBC-5091-41A8-9C4C-2826286B78F4}" srcOrd="1" destOrd="0" presId="urn:microsoft.com/office/officeart/2005/8/layout/process1"/>
    <dgm:cxn modelId="{5957DBA5-FDDC-42AF-8544-36EADBAFEA71}" srcId="{4730BE97-01FC-4180-BA18-04CCB69525DE}" destId="{D50F323C-7F2C-45EF-A8E9-DD3B4EC59C7E}" srcOrd="1" destOrd="0" parTransId="{D2F3DC62-9C88-4385-8E86-C9C875A706C5}" sibTransId="{9A35AAE3-D50C-466B-9A27-7DA1641A624E}"/>
    <dgm:cxn modelId="{6463F0B5-8A45-41F7-B242-3ADEF349DAE8}" srcId="{4730BE97-01FC-4180-BA18-04CCB69525DE}" destId="{E959AFFA-8312-4C21-A13D-3DAA3ED72B84}" srcOrd="2" destOrd="0" parTransId="{FA691254-4C49-4C21-A981-88C87CE1F861}" sibTransId="{429BD1CA-C500-41E0-AF95-4A8D1E0A9BFD}"/>
    <dgm:cxn modelId="{DE4D87E9-7E1B-4ACC-8D43-2ACBA60DE031}" type="presOf" srcId="{622D989D-0B8A-4AF2-9E9D-15B19C3B9C5C}" destId="{F4D3D655-B62D-4E18-86FA-A2A3CC7489D9}" srcOrd="1" destOrd="0" presId="urn:microsoft.com/office/officeart/2005/8/layout/process1"/>
    <dgm:cxn modelId="{2A3FF0BF-9E45-4FD2-A989-375FF0D7782E}" type="presOf" srcId="{4730BE97-01FC-4180-BA18-04CCB69525DE}" destId="{4AC05A0E-C580-486C-9F11-11F878B2409C}" srcOrd="0" destOrd="0" presId="urn:microsoft.com/office/officeart/2005/8/layout/process1"/>
    <dgm:cxn modelId="{EECC8644-14AB-4D40-B3AE-C5855E6B82B0}" type="presOf" srcId="{622D989D-0B8A-4AF2-9E9D-15B19C3B9C5C}" destId="{08DE550F-24E3-41CC-80C9-FE22AB10D595}" srcOrd="0" destOrd="0" presId="urn:microsoft.com/office/officeart/2005/8/layout/process1"/>
    <dgm:cxn modelId="{5C3B3A46-47F6-4C66-B339-2519D3495EF5}" srcId="{4730BE97-01FC-4180-BA18-04CCB69525DE}" destId="{03F392C4-BA8F-45CE-A530-707DE016A5EE}" srcOrd="0" destOrd="0" parTransId="{24D66ACE-65CC-4BEF-8919-D527D71BA676}" sibTransId="{622D989D-0B8A-4AF2-9E9D-15B19C3B9C5C}"/>
    <dgm:cxn modelId="{D6443265-932D-4B9F-9CE7-72EE865124CB}" type="presOf" srcId="{9A35AAE3-D50C-466B-9A27-7DA1641A624E}" destId="{AE2E25D8-81FC-495E-BFAB-9C04D78D1ED8}" srcOrd="0" destOrd="0" presId="urn:microsoft.com/office/officeart/2005/8/layout/process1"/>
    <dgm:cxn modelId="{A627AC8F-1647-4141-92E4-641675D0266A}" type="presOf" srcId="{E959AFFA-8312-4C21-A13D-3DAA3ED72B84}" destId="{C9689F25-7D95-4ACF-B1B6-2669003739A3}" srcOrd="0" destOrd="0" presId="urn:microsoft.com/office/officeart/2005/8/layout/process1"/>
    <dgm:cxn modelId="{1654D36B-4F7D-4CF1-AF84-449E5C3B87C2}" type="presOf" srcId="{03F392C4-BA8F-45CE-A530-707DE016A5EE}" destId="{0610D609-9BAD-46FE-A11A-23A9CF3F90F0}" srcOrd="0" destOrd="0" presId="urn:microsoft.com/office/officeart/2005/8/layout/process1"/>
    <dgm:cxn modelId="{5708A2C4-0B3F-4623-9031-D2F915D41519}" type="presOf" srcId="{D50F323C-7F2C-45EF-A8E9-DD3B4EC59C7E}" destId="{90CCBA43-ED8E-440C-BB4C-1DD7A55B1FA4}" srcOrd="0" destOrd="0" presId="urn:microsoft.com/office/officeart/2005/8/layout/process1"/>
    <dgm:cxn modelId="{C3B139C6-EB78-4FBA-9EFF-026B4B602C04}" type="presParOf" srcId="{4AC05A0E-C580-486C-9F11-11F878B2409C}" destId="{0610D609-9BAD-46FE-A11A-23A9CF3F90F0}" srcOrd="0" destOrd="0" presId="urn:microsoft.com/office/officeart/2005/8/layout/process1"/>
    <dgm:cxn modelId="{D21E8307-BDC2-4B7C-A109-B7C0970E5681}" type="presParOf" srcId="{4AC05A0E-C580-486C-9F11-11F878B2409C}" destId="{08DE550F-24E3-41CC-80C9-FE22AB10D595}" srcOrd="1" destOrd="0" presId="urn:microsoft.com/office/officeart/2005/8/layout/process1"/>
    <dgm:cxn modelId="{3D240CC8-2804-4C0C-928D-F95F91770903}" type="presParOf" srcId="{08DE550F-24E3-41CC-80C9-FE22AB10D595}" destId="{F4D3D655-B62D-4E18-86FA-A2A3CC7489D9}" srcOrd="0" destOrd="0" presId="urn:microsoft.com/office/officeart/2005/8/layout/process1"/>
    <dgm:cxn modelId="{DF558F8A-8EBC-4D92-9733-DC25C133B421}" type="presParOf" srcId="{4AC05A0E-C580-486C-9F11-11F878B2409C}" destId="{90CCBA43-ED8E-440C-BB4C-1DD7A55B1FA4}" srcOrd="2" destOrd="0" presId="urn:microsoft.com/office/officeart/2005/8/layout/process1"/>
    <dgm:cxn modelId="{3E9B89E8-B034-4380-B193-B0D77D2ED940}" type="presParOf" srcId="{4AC05A0E-C580-486C-9F11-11F878B2409C}" destId="{AE2E25D8-81FC-495E-BFAB-9C04D78D1ED8}" srcOrd="3" destOrd="0" presId="urn:microsoft.com/office/officeart/2005/8/layout/process1"/>
    <dgm:cxn modelId="{16A2398E-2AF7-41B7-88AF-9D9730AE0F80}" type="presParOf" srcId="{AE2E25D8-81FC-495E-BFAB-9C04D78D1ED8}" destId="{C2D19DBC-5091-41A8-9C4C-2826286B78F4}" srcOrd="0" destOrd="0" presId="urn:microsoft.com/office/officeart/2005/8/layout/process1"/>
    <dgm:cxn modelId="{43710C3C-ADBF-4520-8A03-421E7CF56D0D}" type="presParOf" srcId="{4AC05A0E-C580-486C-9F11-11F878B2409C}" destId="{C9689F25-7D95-4ACF-B1B6-2669003739A3}" srcOrd="4" destOrd="0" presId="urn:microsoft.com/office/officeart/2005/8/layout/process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10D609-9BAD-46FE-A11A-23A9CF3F90F0}">
      <dsp:nvSpPr>
        <dsp:cNvPr id="0" name=""/>
        <dsp:cNvSpPr/>
      </dsp:nvSpPr>
      <dsp:spPr>
        <a:xfrm>
          <a:off x="5592" y="158866"/>
          <a:ext cx="1671451" cy="14729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ts val="0"/>
            </a:spcAft>
          </a:pPr>
          <a:r>
            <a:rPr lang="en-US" sz="1300" kern="1200"/>
            <a:t>DESCRIPTION</a:t>
          </a:r>
        </a:p>
        <a:p>
          <a:pPr lvl="0" algn="ctr" defTabSz="577850">
            <a:lnSpc>
              <a:spcPct val="90000"/>
            </a:lnSpc>
            <a:spcBef>
              <a:spcPct val="0"/>
            </a:spcBef>
            <a:spcAft>
              <a:spcPts val="0"/>
            </a:spcAft>
          </a:pPr>
          <a:r>
            <a:rPr lang="en-US" sz="1300" kern="1200"/>
            <a:t>describe what </a:t>
          </a:r>
        </a:p>
        <a:p>
          <a:pPr lvl="0" algn="ctr" defTabSz="577850">
            <a:lnSpc>
              <a:spcPct val="90000"/>
            </a:lnSpc>
            <a:spcBef>
              <a:spcPct val="0"/>
            </a:spcBef>
            <a:spcAft>
              <a:spcPts val="0"/>
            </a:spcAft>
          </a:pPr>
          <a:r>
            <a:rPr lang="en-US" sz="1300" kern="1200"/>
            <a:t>people said</a:t>
          </a:r>
        </a:p>
        <a:p>
          <a:pPr lvl="0" algn="ctr" defTabSz="577850">
            <a:lnSpc>
              <a:spcPct val="90000"/>
            </a:lnSpc>
            <a:spcBef>
              <a:spcPct val="0"/>
            </a:spcBef>
            <a:spcAft>
              <a:spcPts val="0"/>
            </a:spcAft>
          </a:pPr>
          <a:r>
            <a:rPr lang="en-US" sz="1300" b="1" i="1" kern="1200"/>
            <a:t>"What?"</a:t>
          </a:r>
          <a:endParaRPr lang="en-US" sz="1300" i="1" kern="1200"/>
        </a:p>
      </dsp:txBody>
      <dsp:txXfrm>
        <a:off x="5592" y="158866"/>
        <a:ext cx="1671451" cy="1472966"/>
      </dsp:txXfrm>
    </dsp:sp>
    <dsp:sp modelId="{08DE550F-24E3-41CC-80C9-FE22AB10D595}">
      <dsp:nvSpPr>
        <dsp:cNvPr id="0" name=""/>
        <dsp:cNvSpPr/>
      </dsp:nvSpPr>
      <dsp:spPr>
        <a:xfrm>
          <a:off x="1844188" y="688090"/>
          <a:ext cx="354347" cy="41451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1844188" y="688090"/>
        <a:ext cx="354347" cy="414519"/>
      </dsp:txXfrm>
    </dsp:sp>
    <dsp:sp modelId="{90CCBA43-ED8E-440C-BB4C-1DD7A55B1FA4}">
      <dsp:nvSpPr>
        <dsp:cNvPr id="0" name=""/>
        <dsp:cNvSpPr/>
      </dsp:nvSpPr>
      <dsp:spPr>
        <a:xfrm>
          <a:off x="2345624" y="158866"/>
          <a:ext cx="1671451" cy="147296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ts val="0"/>
            </a:spcAft>
          </a:pPr>
          <a:r>
            <a:rPr lang="en-US" sz="1300" kern="1200"/>
            <a:t>PATTERNS </a:t>
          </a:r>
        </a:p>
        <a:p>
          <a:pPr lvl="0" algn="ctr" defTabSz="577850">
            <a:lnSpc>
              <a:spcPct val="90000"/>
            </a:lnSpc>
            <a:spcBef>
              <a:spcPct val="0"/>
            </a:spcBef>
            <a:spcAft>
              <a:spcPts val="0"/>
            </a:spcAft>
          </a:pPr>
          <a:r>
            <a:rPr lang="en-US" sz="1300" kern="1200"/>
            <a:t>CATEGORIES </a:t>
          </a:r>
        </a:p>
        <a:p>
          <a:pPr lvl="0" algn="ctr" defTabSz="577850">
            <a:lnSpc>
              <a:spcPct val="90000"/>
            </a:lnSpc>
            <a:spcBef>
              <a:spcPct val="0"/>
            </a:spcBef>
            <a:spcAft>
              <a:spcPts val="0"/>
            </a:spcAft>
          </a:pPr>
          <a:r>
            <a:rPr lang="en-US" sz="1300" kern="1200"/>
            <a:t>relationships and comparison between descriptions</a:t>
          </a:r>
        </a:p>
        <a:p>
          <a:pPr lvl="0" algn="ctr" defTabSz="577850">
            <a:lnSpc>
              <a:spcPct val="90000"/>
            </a:lnSpc>
            <a:spcBef>
              <a:spcPct val="0"/>
            </a:spcBef>
            <a:spcAft>
              <a:spcPts val="0"/>
            </a:spcAft>
          </a:pPr>
          <a:r>
            <a:rPr lang="en-US" sz="1300" b="1" i="1" kern="1200"/>
            <a:t>"Who? When? Where?"</a:t>
          </a:r>
          <a:endParaRPr lang="en-US" sz="1300" i="1" kern="1200"/>
        </a:p>
      </dsp:txBody>
      <dsp:txXfrm>
        <a:off x="2345624" y="158866"/>
        <a:ext cx="1671451" cy="1472966"/>
      </dsp:txXfrm>
    </dsp:sp>
    <dsp:sp modelId="{AE2E25D8-81FC-495E-BFAB-9C04D78D1ED8}">
      <dsp:nvSpPr>
        <dsp:cNvPr id="0" name=""/>
        <dsp:cNvSpPr/>
      </dsp:nvSpPr>
      <dsp:spPr>
        <a:xfrm>
          <a:off x="4184220" y="688090"/>
          <a:ext cx="354347" cy="41451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4184220" y="688090"/>
        <a:ext cx="354347" cy="414519"/>
      </dsp:txXfrm>
    </dsp:sp>
    <dsp:sp modelId="{C9689F25-7D95-4ACF-B1B6-2669003739A3}">
      <dsp:nvSpPr>
        <dsp:cNvPr id="0" name=""/>
        <dsp:cNvSpPr/>
      </dsp:nvSpPr>
      <dsp:spPr>
        <a:xfrm>
          <a:off x="4685656" y="158866"/>
          <a:ext cx="1671451" cy="14729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ts val="0"/>
            </a:spcAft>
          </a:pPr>
          <a:r>
            <a:rPr lang="en-US" sz="1500" kern="1200"/>
            <a:t>THEMES</a:t>
          </a:r>
        </a:p>
        <a:p>
          <a:pPr lvl="0" algn="ctr" defTabSz="666750">
            <a:lnSpc>
              <a:spcPct val="90000"/>
            </a:lnSpc>
            <a:spcBef>
              <a:spcPct val="0"/>
            </a:spcBef>
            <a:spcAft>
              <a:spcPts val="0"/>
            </a:spcAft>
          </a:pPr>
          <a:r>
            <a:rPr lang="en-US" sz="1300" kern="1200"/>
            <a:t> insights, concepts, conceptual models</a:t>
          </a:r>
        </a:p>
        <a:p>
          <a:pPr lvl="0" algn="ctr" defTabSz="666750">
            <a:lnSpc>
              <a:spcPct val="90000"/>
            </a:lnSpc>
            <a:spcBef>
              <a:spcPct val="0"/>
            </a:spcBef>
            <a:spcAft>
              <a:spcPts val="0"/>
            </a:spcAft>
          </a:pPr>
          <a:r>
            <a:rPr lang="en-US" sz="1300" b="1" i="1" kern="1200"/>
            <a:t>"Why?"</a:t>
          </a:r>
        </a:p>
      </dsp:txBody>
      <dsp:txXfrm>
        <a:off x="4685656" y="158866"/>
        <a:ext cx="1671451" cy="14729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Barry-Eaton District Health Dept.</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Barna</dc:creator>
  <cp:lastModifiedBy>Anne Barna</cp:lastModifiedBy>
  <cp:revision>3</cp:revision>
  <dcterms:created xsi:type="dcterms:W3CDTF">2012-03-13T18:15:00Z</dcterms:created>
  <dcterms:modified xsi:type="dcterms:W3CDTF">2012-03-14T17:23:00Z</dcterms:modified>
</cp:coreProperties>
</file>